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9B49CC"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9B49CC" w:rsidRPr="005A3A97" w:rsidRDefault="009B49CC" w:rsidP="009B49CC">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15B5F827" w:rsidR="009B49CC" w:rsidRPr="001B3999" w:rsidRDefault="009B49CC" w:rsidP="009B49CC">
            <w:pPr>
              <w:jc w:val="right"/>
              <w:rPr>
                <w:rFonts w:ascii="Arial" w:hAnsi="Arial" w:cs="Arial"/>
                <w:b/>
                <w:sz w:val="20"/>
                <w:szCs w:val="20"/>
              </w:rPr>
            </w:pPr>
            <w:r w:rsidRPr="001B3999">
              <w:rPr>
                <w:rFonts w:ascii="Arial" w:hAnsi="Arial" w:cs="Arial"/>
                <w:b/>
                <w:color w:val="000000"/>
                <w:sz w:val="20"/>
                <w:szCs w:val="20"/>
              </w:rPr>
              <w:t>OHL</w:t>
            </w:r>
            <w:r w:rsidR="000D676F">
              <w:rPr>
                <w:rFonts w:ascii="Arial" w:hAnsi="Arial" w:cs="Arial"/>
                <w:b/>
                <w:color w:val="000000"/>
                <w:sz w:val="20"/>
                <w:szCs w:val="20"/>
              </w:rPr>
              <w:t>4040</w:t>
            </w:r>
            <w:r w:rsidR="00985B1B">
              <w:rPr>
                <w:rFonts w:ascii="Arial" w:hAnsi="Arial" w:cs="Arial"/>
                <w:b/>
                <w:color w:val="000000"/>
                <w:sz w:val="20"/>
                <w:szCs w:val="20"/>
              </w:rPr>
              <w:t>0</w:t>
            </w:r>
            <w:r w:rsidRPr="001B3999">
              <w:rPr>
                <w:rFonts w:ascii="Arial" w:hAnsi="Arial" w:cs="Arial"/>
                <w:b/>
                <w:color w:val="000000"/>
                <w:sz w:val="20"/>
                <w:szCs w:val="20"/>
              </w:rPr>
              <w:t>002</w:t>
            </w:r>
          </w:p>
        </w:tc>
      </w:tr>
      <w:tr w:rsidR="009B49CC"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9B49CC" w:rsidRPr="005A3A97" w:rsidRDefault="009B49CC" w:rsidP="009B49CC">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4C0E5FDB" w:rsidR="009B49CC" w:rsidRPr="001B3999" w:rsidRDefault="0043042D" w:rsidP="009B49CC">
            <w:pPr>
              <w:jc w:val="right"/>
              <w:rPr>
                <w:rFonts w:ascii="Arial" w:hAnsi="Arial" w:cs="Arial"/>
                <w:b/>
                <w:sz w:val="20"/>
                <w:szCs w:val="20"/>
              </w:rPr>
            </w:pPr>
            <w:r w:rsidRPr="00543474">
              <w:rPr>
                <w:rFonts w:ascii="Arial" w:hAnsi="Arial" w:cs="Arial"/>
                <w:b/>
                <w:color w:val="000000"/>
                <w:sz w:val="20"/>
                <w:szCs w:val="20"/>
              </w:rPr>
              <w:t>Povrchové vody využívané ke koupání</w:t>
            </w:r>
            <w:r>
              <w:rPr>
                <w:rFonts w:ascii="Arial" w:hAnsi="Arial" w:cs="Arial"/>
                <w:b/>
                <w:color w:val="000000"/>
                <w:sz w:val="20"/>
                <w:szCs w:val="20"/>
              </w:rPr>
              <w:t xml:space="preserve"> (OHL204001)</w:t>
            </w:r>
            <w:r w:rsidR="00BD6348">
              <w:rPr>
                <w:rFonts w:ascii="Arial" w:hAnsi="Arial" w:cs="Arial"/>
                <w:b/>
                <w:color w:val="000000"/>
                <w:sz w:val="20"/>
                <w:szCs w:val="20"/>
              </w:rPr>
              <w:t xml:space="preserve"> V</w:t>
            </w:r>
            <w:bookmarkStart w:id="1" w:name="_GoBack"/>
            <w:bookmarkEnd w:id="1"/>
            <w:r w:rsidR="00BD6348">
              <w:rPr>
                <w:rFonts w:ascii="Arial" w:hAnsi="Arial" w:cs="Arial"/>
                <w:b/>
                <w:color w:val="000000"/>
                <w:sz w:val="20"/>
                <w:szCs w:val="20"/>
              </w:rPr>
              <w:t>elký Rybník</w:t>
            </w:r>
          </w:p>
        </w:tc>
      </w:tr>
      <w:tr w:rsidR="009B49CC" w:rsidRPr="005A3A97" w14:paraId="0A3486A9" w14:textId="77777777" w:rsidTr="00E12D9F">
        <w:trPr>
          <w:trHeight w:val="600"/>
        </w:trPr>
        <w:tc>
          <w:tcPr>
            <w:tcW w:w="3135" w:type="dxa"/>
            <w:vAlign w:val="center"/>
            <w:hideMark/>
          </w:tcPr>
          <w:p w14:paraId="62FEFA4B" w14:textId="77777777" w:rsidR="009B49CC" w:rsidRPr="005A3A97" w:rsidRDefault="009B49CC" w:rsidP="009B49CC">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545E682F" w:rsidR="009B49CC" w:rsidRPr="001B3999" w:rsidRDefault="009B49CC" w:rsidP="009B49CC">
            <w:pPr>
              <w:jc w:val="right"/>
              <w:rPr>
                <w:rFonts w:ascii="Arial" w:hAnsi="Arial" w:cs="Arial"/>
                <w:sz w:val="20"/>
                <w:szCs w:val="20"/>
              </w:rPr>
            </w:pPr>
            <w:r w:rsidRPr="001B3999">
              <w:rPr>
                <w:rFonts w:ascii="Arial" w:hAnsi="Arial" w:cs="Arial"/>
                <w:color w:val="000000"/>
                <w:sz w:val="20"/>
                <w:szCs w:val="20"/>
              </w:rPr>
              <w:t>002</w:t>
            </w:r>
          </w:p>
        </w:tc>
      </w:tr>
      <w:tr w:rsidR="009B49CC" w:rsidRPr="005A3A97" w14:paraId="1FC1A2A8" w14:textId="77777777" w:rsidTr="00E12D9F">
        <w:trPr>
          <w:trHeight w:val="300"/>
        </w:trPr>
        <w:tc>
          <w:tcPr>
            <w:tcW w:w="3135" w:type="dxa"/>
            <w:vAlign w:val="center"/>
            <w:hideMark/>
          </w:tcPr>
          <w:p w14:paraId="1C1EBA91" w14:textId="40C467E2" w:rsidR="009B49CC" w:rsidRPr="005A3A97" w:rsidRDefault="009B49CC" w:rsidP="009B49CC">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1EEB36AE" w:rsidR="009B49CC" w:rsidRPr="001B3999" w:rsidRDefault="000D676F" w:rsidP="009B49CC">
            <w:pPr>
              <w:jc w:val="right"/>
              <w:rPr>
                <w:rFonts w:ascii="Arial" w:hAnsi="Arial" w:cs="Arial"/>
                <w:sz w:val="20"/>
                <w:szCs w:val="20"/>
              </w:rPr>
            </w:pPr>
            <w:r>
              <w:rPr>
                <w:rFonts w:ascii="Arial" w:hAnsi="Arial" w:cs="Arial"/>
                <w:color w:val="000000"/>
                <w:sz w:val="20"/>
                <w:szCs w:val="20"/>
              </w:rPr>
              <w:t>4</w:t>
            </w:r>
          </w:p>
        </w:tc>
      </w:tr>
      <w:tr w:rsidR="009B49CC" w:rsidRPr="005A3A97" w14:paraId="7F8B0857" w14:textId="77777777" w:rsidTr="00E12D9F">
        <w:trPr>
          <w:trHeight w:val="300"/>
        </w:trPr>
        <w:tc>
          <w:tcPr>
            <w:tcW w:w="3135" w:type="dxa"/>
            <w:vAlign w:val="center"/>
            <w:hideMark/>
          </w:tcPr>
          <w:p w14:paraId="6289CB5D" w14:textId="1C6576CE" w:rsidR="009B49CC" w:rsidRPr="005A3A97" w:rsidRDefault="009B49CC" w:rsidP="009B49CC">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34CB312B" w:rsidR="009B49CC" w:rsidRPr="001B3999" w:rsidRDefault="009B49CC" w:rsidP="009B49CC">
            <w:pPr>
              <w:jc w:val="right"/>
              <w:rPr>
                <w:rFonts w:ascii="Arial" w:hAnsi="Arial" w:cs="Arial"/>
                <w:sz w:val="20"/>
                <w:szCs w:val="20"/>
              </w:rPr>
            </w:pPr>
            <w:r w:rsidRPr="001B3999">
              <w:rPr>
                <w:rFonts w:ascii="Arial" w:hAnsi="Arial" w:cs="Arial"/>
                <w:color w:val="000000"/>
                <w:sz w:val="20"/>
                <w:szCs w:val="20"/>
              </w:rPr>
              <w:t>OHL</w:t>
            </w:r>
          </w:p>
        </w:tc>
      </w:tr>
      <w:tr w:rsidR="009B49CC" w:rsidRPr="005A3A97" w14:paraId="2DD3E3AD" w14:textId="77777777" w:rsidTr="00B42872">
        <w:trPr>
          <w:trHeight w:val="300"/>
        </w:trPr>
        <w:tc>
          <w:tcPr>
            <w:tcW w:w="3135" w:type="dxa"/>
            <w:shd w:val="clear" w:color="auto" w:fill="DEEAF6" w:themeFill="accent5" w:themeFillTint="33"/>
            <w:vAlign w:val="center"/>
          </w:tcPr>
          <w:p w14:paraId="6FDCA5C8" w14:textId="6F690625" w:rsidR="009B49CC" w:rsidRPr="005A3A97" w:rsidRDefault="009B49CC" w:rsidP="009B49CC">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543B5590" w:rsidR="009B49CC" w:rsidRPr="00B42872" w:rsidRDefault="009B49CC" w:rsidP="009B49CC">
            <w:pPr>
              <w:jc w:val="right"/>
              <w:rPr>
                <w:rFonts w:ascii="Arial" w:hAnsi="Arial" w:cs="Arial"/>
                <w:b/>
                <w:color w:val="000000"/>
                <w:sz w:val="20"/>
                <w:szCs w:val="20"/>
              </w:rPr>
            </w:pPr>
            <w:r w:rsidRPr="00B42872">
              <w:rPr>
                <w:rFonts w:ascii="Arial" w:hAnsi="Arial" w:cs="Arial"/>
                <w:b/>
                <w:color w:val="000000"/>
                <w:sz w:val="20"/>
                <w:szCs w:val="20"/>
              </w:rPr>
              <w:t>OHL_0470</w:t>
            </w:r>
          </w:p>
        </w:tc>
      </w:tr>
      <w:tr w:rsidR="009B49CC" w:rsidRPr="005A3A97" w14:paraId="02A1E578" w14:textId="77777777" w:rsidTr="00B42872">
        <w:trPr>
          <w:trHeight w:val="300"/>
        </w:trPr>
        <w:tc>
          <w:tcPr>
            <w:tcW w:w="3135" w:type="dxa"/>
            <w:shd w:val="clear" w:color="auto" w:fill="DEEAF6" w:themeFill="accent5" w:themeFillTint="33"/>
            <w:vAlign w:val="center"/>
          </w:tcPr>
          <w:p w14:paraId="2B1DFDF2" w14:textId="6A4FEF96" w:rsidR="009B49CC" w:rsidRPr="005A3A97" w:rsidRDefault="009B49CC" w:rsidP="009B49CC">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713BFA70" w:rsidR="009B49CC" w:rsidRPr="00B42872" w:rsidRDefault="009B49CC" w:rsidP="009B49CC">
            <w:pPr>
              <w:jc w:val="right"/>
              <w:rPr>
                <w:rFonts w:ascii="Arial" w:hAnsi="Arial" w:cs="Arial"/>
                <w:b/>
                <w:color w:val="000000"/>
                <w:sz w:val="20"/>
                <w:szCs w:val="20"/>
              </w:rPr>
            </w:pPr>
            <w:proofErr w:type="spellStart"/>
            <w:r w:rsidRPr="00B42872">
              <w:rPr>
                <w:rFonts w:ascii="Arial" w:hAnsi="Arial" w:cs="Arial"/>
                <w:b/>
                <w:color w:val="000000"/>
                <w:sz w:val="20"/>
                <w:szCs w:val="20"/>
              </w:rPr>
              <w:t>Vitický</w:t>
            </w:r>
            <w:proofErr w:type="spellEnd"/>
            <w:r w:rsidRPr="00B42872">
              <w:rPr>
                <w:rFonts w:ascii="Arial" w:hAnsi="Arial" w:cs="Arial"/>
                <w:b/>
                <w:color w:val="000000"/>
                <w:sz w:val="20"/>
                <w:szCs w:val="20"/>
              </w:rPr>
              <w:t xml:space="preserve"> potok od pramene po ústí do Ohře</w:t>
            </w:r>
          </w:p>
        </w:tc>
      </w:tr>
      <w:tr w:rsidR="009B49CC" w:rsidRPr="005A3A97" w14:paraId="67F1DC4C" w14:textId="77777777" w:rsidTr="00E12D9F">
        <w:trPr>
          <w:trHeight w:val="300"/>
        </w:trPr>
        <w:tc>
          <w:tcPr>
            <w:tcW w:w="3135" w:type="dxa"/>
            <w:vAlign w:val="center"/>
          </w:tcPr>
          <w:p w14:paraId="73FB67B4" w14:textId="17A74F0C" w:rsidR="009B49CC" w:rsidRPr="005A3A97" w:rsidRDefault="009B49CC" w:rsidP="009B49CC">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12FBAC4E" w:rsidR="009B49CC" w:rsidRPr="001B3999" w:rsidRDefault="009B49CC" w:rsidP="009B49CC">
            <w:pPr>
              <w:jc w:val="right"/>
              <w:rPr>
                <w:rFonts w:ascii="Arial" w:hAnsi="Arial" w:cs="Arial"/>
                <w:color w:val="000000"/>
                <w:sz w:val="20"/>
                <w:szCs w:val="20"/>
              </w:rPr>
            </w:pPr>
            <w:r w:rsidRPr="001B3999">
              <w:rPr>
                <w:rFonts w:ascii="Arial" w:hAnsi="Arial" w:cs="Arial"/>
                <w:color w:val="000000"/>
                <w:sz w:val="20"/>
                <w:szCs w:val="20"/>
              </w:rPr>
              <w:t>ne</w:t>
            </w:r>
          </w:p>
        </w:tc>
      </w:tr>
      <w:tr w:rsidR="009B49CC" w:rsidRPr="005A3A97" w14:paraId="6BFC2F44" w14:textId="77777777" w:rsidTr="00E12D9F">
        <w:trPr>
          <w:trHeight w:val="300"/>
        </w:trPr>
        <w:tc>
          <w:tcPr>
            <w:tcW w:w="3135" w:type="dxa"/>
            <w:vAlign w:val="center"/>
          </w:tcPr>
          <w:p w14:paraId="4C331B54" w14:textId="08903503" w:rsidR="009B49CC" w:rsidRPr="005A3A97" w:rsidRDefault="009B49CC" w:rsidP="009B49CC">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1B3061A9" w:rsidR="009B49CC" w:rsidRPr="001B3999" w:rsidRDefault="009B49CC" w:rsidP="009B49CC">
            <w:pPr>
              <w:jc w:val="right"/>
              <w:rPr>
                <w:rFonts w:ascii="Arial" w:hAnsi="Arial" w:cs="Arial"/>
                <w:color w:val="000000"/>
                <w:sz w:val="20"/>
                <w:szCs w:val="20"/>
              </w:rPr>
            </w:pPr>
            <w:r w:rsidRPr="001B3999">
              <w:rPr>
                <w:rFonts w:ascii="Arial" w:hAnsi="Arial" w:cs="Arial"/>
                <w:color w:val="000000"/>
                <w:sz w:val="20"/>
                <w:szCs w:val="20"/>
              </w:rPr>
              <w:t>Karlovarský kraj</w:t>
            </w:r>
          </w:p>
        </w:tc>
      </w:tr>
      <w:tr w:rsidR="009B49CC" w:rsidRPr="005A3A97" w14:paraId="78A36450" w14:textId="77777777" w:rsidTr="00E12D9F">
        <w:trPr>
          <w:trHeight w:val="300"/>
        </w:trPr>
        <w:tc>
          <w:tcPr>
            <w:tcW w:w="3135" w:type="dxa"/>
            <w:vAlign w:val="center"/>
          </w:tcPr>
          <w:p w14:paraId="50BCC76B" w14:textId="1F4E69AA" w:rsidR="009B49CC" w:rsidRPr="005A3A97" w:rsidRDefault="009B49CC" w:rsidP="009B49CC">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0D75A870" w:rsidR="009B49CC" w:rsidRPr="001B3999" w:rsidRDefault="009B49CC" w:rsidP="009B49CC">
            <w:pPr>
              <w:jc w:val="right"/>
              <w:rPr>
                <w:rFonts w:ascii="Arial" w:hAnsi="Arial" w:cs="Arial"/>
                <w:color w:val="000000"/>
                <w:sz w:val="20"/>
                <w:szCs w:val="20"/>
              </w:rPr>
            </w:pPr>
            <w:r w:rsidRPr="001B3999">
              <w:rPr>
                <w:rFonts w:ascii="Arial" w:hAnsi="Arial" w:cs="Arial"/>
                <w:color w:val="000000"/>
                <w:sz w:val="20"/>
                <w:szCs w:val="20"/>
              </w:rPr>
              <w:t>Celý VÚ</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7A9F588E" w:rsidR="00E12D9F" w:rsidRPr="001B3999" w:rsidRDefault="000D676F" w:rsidP="00E12D9F">
            <w:pPr>
              <w:jc w:val="right"/>
              <w:rPr>
                <w:rFonts w:ascii="Arial" w:hAnsi="Arial" w:cs="Arial"/>
                <w:color w:val="000000"/>
                <w:sz w:val="20"/>
                <w:szCs w:val="20"/>
              </w:rPr>
            </w:pPr>
            <w:r w:rsidRPr="001B3999">
              <w:rPr>
                <w:rFonts w:ascii="Arial" w:hAnsi="Arial" w:cs="Arial"/>
                <w:color w:val="000000"/>
                <w:sz w:val="20"/>
                <w:szCs w:val="20"/>
              </w:rPr>
              <w:t>Celý VÚ</w:t>
            </w:r>
          </w:p>
        </w:tc>
      </w:tr>
      <w:tr w:rsidR="009B49CC" w:rsidRPr="005A3A97" w14:paraId="5248972C" w14:textId="77777777" w:rsidTr="00E12D9F">
        <w:trPr>
          <w:trHeight w:val="300"/>
        </w:trPr>
        <w:tc>
          <w:tcPr>
            <w:tcW w:w="3135"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00FDB196" w:rsidR="009B49CC" w:rsidRPr="001B3999" w:rsidRDefault="009B49CC" w:rsidP="009B49CC">
            <w:pPr>
              <w:jc w:val="right"/>
              <w:rPr>
                <w:rFonts w:ascii="Arial" w:hAnsi="Arial" w:cs="Arial"/>
                <w:color w:val="000000"/>
                <w:sz w:val="20"/>
                <w:szCs w:val="20"/>
              </w:rPr>
            </w:pPr>
          </w:p>
        </w:tc>
      </w:tr>
      <w:tr w:rsidR="009B49CC" w:rsidRPr="005A3A97" w14:paraId="280F395F" w14:textId="77777777" w:rsidTr="00E12D9F">
        <w:trPr>
          <w:trHeight w:val="300"/>
        </w:trPr>
        <w:tc>
          <w:tcPr>
            <w:tcW w:w="3135"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0C7FF9C4" w:rsidR="009B49CC" w:rsidRPr="001B3999" w:rsidRDefault="00513EB6"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E12D9F">
        <w:trPr>
          <w:trHeight w:val="300"/>
        </w:trPr>
        <w:tc>
          <w:tcPr>
            <w:tcW w:w="3135"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89BC8E2" w:rsidR="009B49CC" w:rsidRPr="001B3999" w:rsidRDefault="009B49CC" w:rsidP="009B49CC">
            <w:pPr>
              <w:jc w:val="right"/>
              <w:rPr>
                <w:rFonts w:ascii="Arial" w:hAnsi="Arial" w:cs="Arial"/>
                <w:sz w:val="20"/>
                <w:szCs w:val="20"/>
              </w:rPr>
            </w:pPr>
            <w:r w:rsidRPr="001B3999">
              <w:rPr>
                <w:rFonts w:ascii="Arial" w:hAnsi="Arial" w:cs="Arial"/>
                <w:color w:val="000000"/>
                <w:sz w:val="20"/>
                <w:szCs w:val="20"/>
              </w:rPr>
              <w:t>-</w:t>
            </w:r>
          </w:p>
        </w:tc>
      </w:tr>
      <w:tr w:rsidR="009B49CC"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61CAF197" w:rsidR="009B49CC" w:rsidRPr="001B3999" w:rsidRDefault="009B49CC" w:rsidP="009B49CC">
            <w:pPr>
              <w:jc w:val="right"/>
              <w:rPr>
                <w:rFonts w:ascii="Arial" w:hAnsi="Arial" w:cs="Arial"/>
                <w:b/>
                <w:sz w:val="20"/>
                <w:szCs w:val="20"/>
              </w:rPr>
            </w:pPr>
            <w:r w:rsidRPr="001B3999">
              <w:rPr>
                <w:rFonts w:ascii="Arial" w:hAnsi="Arial" w:cs="Arial"/>
                <w:b/>
                <w:color w:val="000000"/>
                <w:sz w:val="20"/>
                <w:szCs w:val="20"/>
              </w:rPr>
              <w:t>A</w:t>
            </w:r>
          </w:p>
        </w:tc>
      </w:tr>
      <w:tr w:rsidR="00E312FE" w:rsidRPr="005A3A97" w14:paraId="0DE6DEC7" w14:textId="77777777" w:rsidTr="00E12D9F">
        <w:trPr>
          <w:trHeight w:val="300"/>
        </w:trPr>
        <w:tc>
          <w:tcPr>
            <w:tcW w:w="3135" w:type="dxa"/>
            <w:vAlign w:val="center"/>
            <w:hideMark/>
          </w:tcPr>
          <w:p w14:paraId="252EFF73" w14:textId="520D6009" w:rsidR="00E312FE" w:rsidRPr="005A3A97" w:rsidRDefault="00E312FE" w:rsidP="00E312FE">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4B86D4C3" w:rsidR="00E312FE" w:rsidRPr="001B3999" w:rsidRDefault="00E312FE" w:rsidP="00E312FE">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0D1D2A"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E312FE" w:rsidRPr="005A3A97" w14:paraId="003A537D" w14:textId="77777777" w:rsidTr="00E12D9F">
        <w:trPr>
          <w:trHeight w:val="300"/>
        </w:trPr>
        <w:tc>
          <w:tcPr>
            <w:tcW w:w="3135" w:type="dxa"/>
            <w:vAlign w:val="center"/>
            <w:hideMark/>
          </w:tcPr>
          <w:p w14:paraId="6CFD2A7E" w14:textId="3CBB333F" w:rsidR="00E312FE" w:rsidRPr="005A3A97" w:rsidRDefault="00E312FE" w:rsidP="00E312FE">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6C53F4F6" w:rsidR="00E312FE" w:rsidRPr="001B3999" w:rsidRDefault="00E312FE" w:rsidP="00E312FE">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r w:rsidR="00D824A5">
              <w:rPr>
                <w:rFonts w:ascii="Arial" w:eastAsia="Times New Roman" w:hAnsi="Arial" w:cs="Arial"/>
                <w:color w:val="000000"/>
                <w:sz w:val="20"/>
                <w:szCs w:val="20"/>
                <w:lang w:eastAsia="cs-CZ"/>
              </w:rPr>
              <w:t xml:space="preserve"> do 500 EO</w:t>
            </w:r>
          </w:p>
        </w:tc>
      </w:tr>
      <w:tr w:rsidR="00D824A5" w:rsidRPr="005A3A97" w14:paraId="4B4BC5E1" w14:textId="77777777" w:rsidTr="00E12D9F">
        <w:trPr>
          <w:trHeight w:val="300"/>
        </w:trPr>
        <w:tc>
          <w:tcPr>
            <w:tcW w:w="3135" w:type="dxa"/>
            <w:vAlign w:val="center"/>
          </w:tcPr>
          <w:p w14:paraId="2AE3F69A" w14:textId="3C09651D" w:rsidR="00D824A5" w:rsidRPr="005A3A97" w:rsidRDefault="00D824A5" w:rsidP="00E312FE">
            <w:pPr>
              <w:rPr>
                <w:rFonts w:ascii="Arial" w:hAnsi="Arial" w:cs="Arial"/>
                <w:b/>
                <w:bCs/>
                <w:sz w:val="20"/>
                <w:szCs w:val="20"/>
              </w:rPr>
            </w:pPr>
            <w:r>
              <w:rPr>
                <w:rFonts w:ascii="Arial" w:hAnsi="Arial" w:cs="Arial"/>
                <w:b/>
                <w:bCs/>
                <w:sz w:val="20"/>
                <w:szCs w:val="20"/>
              </w:rPr>
              <w:t>Vliv 3</w:t>
            </w:r>
          </w:p>
        </w:tc>
        <w:tc>
          <w:tcPr>
            <w:tcW w:w="5927" w:type="dxa"/>
            <w:noWrap/>
            <w:vAlign w:val="center"/>
          </w:tcPr>
          <w:p w14:paraId="06782C65" w14:textId="0CA653C3" w:rsidR="00D824A5" w:rsidRPr="00543474" w:rsidRDefault="00D824A5" w:rsidP="00E312FE">
            <w:pPr>
              <w:jc w:val="right"/>
              <w:rPr>
                <w:rFonts w:ascii="Arial" w:eastAsia="Times New Roman" w:hAnsi="Arial" w:cs="Arial"/>
                <w:color w:val="000000"/>
                <w:sz w:val="20"/>
                <w:szCs w:val="20"/>
                <w:lang w:eastAsia="cs-CZ"/>
              </w:rPr>
            </w:pPr>
            <w:r w:rsidRPr="00543474">
              <w:rPr>
                <w:rFonts w:ascii="Arial" w:eastAsia="Times New Roman" w:hAnsi="Arial" w:cs="Arial"/>
                <w:color w:val="000000"/>
                <w:sz w:val="20"/>
                <w:szCs w:val="20"/>
                <w:lang w:eastAsia="cs-CZ"/>
              </w:rPr>
              <w:t>Vypouštění komunálních odpadních vod (z komunálních ČOV nebo přímé vypouštění)</w:t>
            </w:r>
            <w:r>
              <w:rPr>
                <w:rFonts w:ascii="Arial" w:eastAsia="Times New Roman" w:hAnsi="Arial" w:cs="Arial"/>
                <w:color w:val="000000"/>
                <w:sz w:val="20"/>
                <w:szCs w:val="20"/>
                <w:lang w:eastAsia="cs-CZ"/>
              </w:rPr>
              <w:t xml:space="preserve"> 500 až 2000 EO</w:t>
            </w:r>
          </w:p>
        </w:tc>
      </w:tr>
      <w:tr w:rsidR="00E312FE" w:rsidRPr="005A3A97" w14:paraId="294A1391" w14:textId="77777777" w:rsidTr="00E12D9F">
        <w:trPr>
          <w:trHeight w:val="180"/>
        </w:trPr>
        <w:tc>
          <w:tcPr>
            <w:tcW w:w="3135" w:type="dxa"/>
            <w:vAlign w:val="center"/>
            <w:hideMark/>
          </w:tcPr>
          <w:p w14:paraId="58A18ADF" w14:textId="7192B252" w:rsidR="00E312FE" w:rsidRPr="005A3A97" w:rsidRDefault="00E312FE" w:rsidP="00E312FE">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4FD75DD1" w:rsidR="00E312FE" w:rsidRPr="001B3999" w:rsidRDefault="00E312FE" w:rsidP="00E312FE">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E312FE" w:rsidRPr="005A3A97" w14:paraId="58DD7230" w14:textId="77777777" w:rsidTr="00E12D9F">
        <w:trPr>
          <w:trHeight w:val="158"/>
        </w:trPr>
        <w:tc>
          <w:tcPr>
            <w:tcW w:w="3135" w:type="dxa"/>
            <w:vAlign w:val="center"/>
            <w:hideMark/>
          </w:tcPr>
          <w:p w14:paraId="5D1C67CC" w14:textId="063AEB51" w:rsidR="00E312FE" w:rsidRPr="005A3A97" w:rsidRDefault="00E312FE" w:rsidP="00E312FE">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1B531523" w:rsidR="00E312FE" w:rsidRPr="001B3999" w:rsidRDefault="00E312FE" w:rsidP="00E312FE">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E312FE" w:rsidRPr="005A3A97" w14:paraId="25B80A3A" w14:textId="77777777" w:rsidTr="00E12D9F">
        <w:trPr>
          <w:trHeight w:val="300"/>
        </w:trPr>
        <w:tc>
          <w:tcPr>
            <w:tcW w:w="3135" w:type="dxa"/>
            <w:vAlign w:val="center"/>
            <w:hideMark/>
          </w:tcPr>
          <w:p w14:paraId="42728A1B" w14:textId="7F1D1A38" w:rsidR="00E312FE" w:rsidRPr="005A3A97" w:rsidRDefault="00E312FE" w:rsidP="00E312FE">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3D2D48FA" w:rsidR="00E312FE" w:rsidRPr="00BF0AAC" w:rsidRDefault="00E312FE" w:rsidP="00E312FE">
            <w:pPr>
              <w:jc w:val="right"/>
              <w:rPr>
                <w:rFonts w:ascii="Arial" w:hAnsi="Arial" w:cs="Arial"/>
                <w:sz w:val="20"/>
                <w:szCs w:val="20"/>
              </w:rPr>
            </w:pPr>
            <w:r w:rsidRPr="00BF0AAC">
              <w:rPr>
                <w:rFonts w:ascii="Arial" w:eastAsia="Times New Roman" w:hAnsi="Arial" w:cs="Arial"/>
                <w:sz w:val="20"/>
                <w:szCs w:val="20"/>
                <w:lang w:eastAsia="cs-CZ"/>
              </w:rPr>
              <w:t xml:space="preserve">biologie: </w:t>
            </w:r>
            <w:proofErr w:type="spellStart"/>
            <w:r w:rsidR="005A2AE9" w:rsidRPr="00BF0AAC">
              <w:rPr>
                <w:rFonts w:ascii="Arial" w:eastAsia="Times New Roman" w:hAnsi="Arial" w:cs="Arial"/>
                <w:sz w:val="20"/>
                <w:szCs w:val="20"/>
                <w:lang w:eastAsia="cs-CZ"/>
              </w:rPr>
              <w:t>makrozoobentos</w:t>
            </w:r>
            <w:proofErr w:type="spellEnd"/>
          </w:p>
        </w:tc>
      </w:tr>
      <w:tr w:rsidR="005A2AE9" w:rsidRPr="005A3A97" w14:paraId="04320009" w14:textId="77777777" w:rsidTr="00E12D9F">
        <w:trPr>
          <w:trHeight w:val="300"/>
        </w:trPr>
        <w:tc>
          <w:tcPr>
            <w:tcW w:w="3135" w:type="dxa"/>
            <w:vAlign w:val="center"/>
          </w:tcPr>
          <w:p w14:paraId="4B0DDDB8" w14:textId="7E966C57" w:rsidR="005A2AE9" w:rsidRPr="005A3A97" w:rsidRDefault="005A2AE9" w:rsidP="005A2AE9">
            <w:pPr>
              <w:rPr>
                <w:rFonts w:ascii="Arial" w:hAnsi="Arial" w:cs="Arial"/>
                <w:b/>
                <w:bCs/>
                <w:sz w:val="20"/>
                <w:szCs w:val="20"/>
              </w:rPr>
            </w:pPr>
            <w:r w:rsidRPr="005A3A97">
              <w:rPr>
                <w:rFonts w:ascii="Arial" w:hAnsi="Arial" w:cs="Arial"/>
                <w:b/>
                <w:bCs/>
                <w:sz w:val="20"/>
                <w:szCs w:val="20"/>
              </w:rPr>
              <w:t>Ukazatel a stav vodního útvaru 2</w:t>
            </w:r>
          </w:p>
        </w:tc>
        <w:tc>
          <w:tcPr>
            <w:tcW w:w="5927" w:type="dxa"/>
            <w:noWrap/>
            <w:vAlign w:val="center"/>
          </w:tcPr>
          <w:p w14:paraId="6DFFAA37" w14:textId="22A62C8D" w:rsidR="005A2AE9" w:rsidRPr="00BF0AAC" w:rsidRDefault="005A2AE9" w:rsidP="005A2AE9">
            <w:pPr>
              <w:jc w:val="right"/>
              <w:rPr>
                <w:rFonts w:ascii="Arial" w:eastAsia="Times New Roman" w:hAnsi="Arial" w:cs="Arial"/>
                <w:sz w:val="20"/>
                <w:szCs w:val="20"/>
                <w:lang w:eastAsia="cs-CZ"/>
              </w:rPr>
            </w:pPr>
            <w:r w:rsidRPr="00BF0AAC">
              <w:rPr>
                <w:rFonts w:ascii="Arial" w:eastAsia="Times New Roman" w:hAnsi="Arial" w:cs="Arial"/>
                <w:sz w:val="20"/>
                <w:szCs w:val="20"/>
                <w:lang w:eastAsia="cs-CZ"/>
              </w:rPr>
              <w:t>biologie: ryby</w:t>
            </w:r>
          </w:p>
        </w:tc>
      </w:tr>
      <w:tr w:rsidR="005A2AE9" w:rsidRPr="005A3A97" w14:paraId="4BC153BA" w14:textId="77777777" w:rsidTr="00C0177F">
        <w:trPr>
          <w:trHeight w:val="300"/>
        </w:trPr>
        <w:tc>
          <w:tcPr>
            <w:tcW w:w="3135" w:type="dxa"/>
            <w:shd w:val="clear" w:color="auto" w:fill="FFFFFF" w:themeFill="background1"/>
            <w:vAlign w:val="center"/>
            <w:hideMark/>
          </w:tcPr>
          <w:p w14:paraId="206D165C" w14:textId="247B3E58" w:rsidR="005A2AE9" w:rsidRPr="005A3A97" w:rsidRDefault="005A2AE9" w:rsidP="005A2AE9">
            <w:pPr>
              <w:rPr>
                <w:rFonts w:ascii="Arial" w:hAnsi="Arial" w:cs="Arial"/>
                <w:b/>
                <w:bCs/>
                <w:sz w:val="20"/>
                <w:szCs w:val="20"/>
              </w:rPr>
            </w:pPr>
            <w:r w:rsidRPr="005A3A97">
              <w:rPr>
                <w:rFonts w:ascii="Arial" w:hAnsi="Arial" w:cs="Arial"/>
                <w:b/>
                <w:bCs/>
                <w:sz w:val="20"/>
                <w:szCs w:val="20"/>
              </w:rPr>
              <w:t>Ukazatel a stav vodního útvaru 3</w:t>
            </w:r>
          </w:p>
        </w:tc>
        <w:tc>
          <w:tcPr>
            <w:tcW w:w="5927" w:type="dxa"/>
            <w:shd w:val="clear" w:color="auto" w:fill="FFFFFF" w:themeFill="background1"/>
            <w:noWrap/>
            <w:vAlign w:val="center"/>
            <w:hideMark/>
          </w:tcPr>
          <w:p w14:paraId="13FF7F3F" w14:textId="62BD3A6E" w:rsidR="005A2AE9" w:rsidRPr="00BF0AAC" w:rsidRDefault="005A2AE9" w:rsidP="005A2AE9">
            <w:pPr>
              <w:jc w:val="right"/>
              <w:rPr>
                <w:rFonts w:ascii="Arial" w:hAnsi="Arial" w:cs="Arial"/>
                <w:sz w:val="20"/>
                <w:szCs w:val="20"/>
              </w:rPr>
            </w:pPr>
            <w:r w:rsidRPr="00BF0AAC">
              <w:rPr>
                <w:rFonts w:ascii="Arial" w:eastAsia="Times New Roman" w:hAnsi="Arial" w:cs="Arial"/>
                <w:sz w:val="20"/>
                <w:szCs w:val="20"/>
                <w:lang w:eastAsia="cs-CZ"/>
              </w:rPr>
              <w:t xml:space="preserve">všeobecné fyzikálně chemické složky: živinové </w:t>
            </w:r>
            <w:r w:rsidR="008B1E8E" w:rsidRPr="00BF0AAC">
              <w:rPr>
                <w:rFonts w:ascii="Arial" w:eastAsia="Times New Roman" w:hAnsi="Arial" w:cs="Arial"/>
                <w:sz w:val="20"/>
                <w:szCs w:val="20"/>
                <w:lang w:eastAsia="cs-CZ"/>
              </w:rPr>
              <w:t>podmínky – fosfor</w:t>
            </w:r>
          </w:p>
        </w:tc>
      </w:tr>
      <w:tr w:rsidR="005A2AE9" w:rsidRPr="005A3A97" w14:paraId="1E8AF9E0" w14:textId="77777777" w:rsidTr="00C0177F">
        <w:trPr>
          <w:trHeight w:val="300"/>
        </w:trPr>
        <w:tc>
          <w:tcPr>
            <w:tcW w:w="3135" w:type="dxa"/>
            <w:shd w:val="clear" w:color="auto" w:fill="FFFFFF" w:themeFill="background1"/>
            <w:vAlign w:val="center"/>
            <w:hideMark/>
          </w:tcPr>
          <w:p w14:paraId="52B5D71E" w14:textId="005BF9BF" w:rsidR="005A2AE9" w:rsidRPr="005A3A97" w:rsidRDefault="005A2AE9" w:rsidP="005A2AE9">
            <w:pPr>
              <w:rPr>
                <w:rFonts w:ascii="Arial" w:hAnsi="Arial" w:cs="Arial"/>
                <w:b/>
                <w:bCs/>
                <w:sz w:val="20"/>
                <w:szCs w:val="20"/>
              </w:rPr>
            </w:pPr>
            <w:r w:rsidRPr="005A3A97">
              <w:rPr>
                <w:rFonts w:ascii="Arial" w:hAnsi="Arial" w:cs="Arial"/>
                <w:b/>
                <w:bCs/>
                <w:sz w:val="20"/>
                <w:szCs w:val="20"/>
              </w:rPr>
              <w:t>Ukazatel a stav vodního útvaru 4</w:t>
            </w:r>
          </w:p>
        </w:tc>
        <w:tc>
          <w:tcPr>
            <w:tcW w:w="5927" w:type="dxa"/>
            <w:shd w:val="clear" w:color="auto" w:fill="FFFFFF" w:themeFill="background1"/>
            <w:noWrap/>
            <w:vAlign w:val="center"/>
            <w:hideMark/>
          </w:tcPr>
          <w:p w14:paraId="250A7DDB" w14:textId="512925E2" w:rsidR="005A2AE9" w:rsidRPr="00BF0AAC" w:rsidRDefault="005A2AE9" w:rsidP="005A2AE9">
            <w:pPr>
              <w:jc w:val="right"/>
              <w:rPr>
                <w:rFonts w:ascii="Arial" w:hAnsi="Arial" w:cs="Arial"/>
                <w:sz w:val="20"/>
                <w:szCs w:val="20"/>
              </w:rPr>
            </w:pPr>
            <w:r w:rsidRPr="00BF0AAC">
              <w:rPr>
                <w:rFonts w:ascii="Arial" w:eastAsia="Times New Roman" w:hAnsi="Arial" w:cs="Arial"/>
                <w:sz w:val="20"/>
                <w:szCs w:val="20"/>
                <w:lang w:eastAsia="cs-CZ"/>
              </w:rPr>
              <w:t xml:space="preserve">všeobecné fyzikálně chemické složky: živinové </w:t>
            </w:r>
            <w:r w:rsidR="008B1E8E" w:rsidRPr="00BF0AAC">
              <w:rPr>
                <w:rFonts w:ascii="Arial" w:eastAsia="Times New Roman" w:hAnsi="Arial" w:cs="Arial"/>
                <w:sz w:val="20"/>
                <w:szCs w:val="20"/>
                <w:lang w:eastAsia="cs-CZ"/>
              </w:rPr>
              <w:t>podmínky – dusík</w:t>
            </w:r>
          </w:p>
        </w:tc>
      </w:tr>
      <w:tr w:rsidR="005A2AE9" w:rsidRPr="005A3A97" w14:paraId="1F5F69D1" w14:textId="77777777" w:rsidTr="00C0177F">
        <w:trPr>
          <w:trHeight w:val="300"/>
        </w:trPr>
        <w:tc>
          <w:tcPr>
            <w:tcW w:w="3135" w:type="dxa"/>
            <w:shd w:val="clear" w:color="auto" w:fill="FFFFFF" w:themeFill="background1"/>
            <w:vAlign w:val="center"/>
            <w:hideMark/>
          </w:tcPr>
          <w:p w14:paraId="54A0CC82" w14:textId="59559CA4" w:rsidR="005A2AE9" w:rsidRPr="005A3A97" w:rsidRDefault="005A2AE9" w:rsidP="005A2AE9">
            <w:pPr>
              <w:rPr>
                <w:rFonts w:ascii="Arial" w:hAnsi="Arial" w:cs="Arial"/>
                <w:b/>
                <w:bCs/>
                <w:sz w:val="20"/>
                <w:szCs w:val="20"/>
              </w:rPr>
            </w:pPr>
            <w:r w:rsidRPr="005A3A97">
              <w:rPr>
                <w:rFonts w:ascii="Arial" w:hAnsi="Arial" w:cs="Arial"/>
                <w:b/>
                <w:bCs/>
                <w:sz w:val="20"/>
                <w:szCs w:val="20"/>
              </w:rPr>
              <w:t>Ukazatel a stav vodního útvaru 5</w:t>
            </w:r>
          </w:p>
        </w:tc>
        <w:tc>
          <w:tcPr>
            <w:tcW w:w="5927" w:type="dxa"/>
            <w:shd w:val="clear" w:color="auto" w:fill="FFFFFF" w:themeFill="background1"/>
            <w:noWrap/>
            <w:vAlign w:val="center"/>
            <w:hideMark/>
          </w:tcPr>
          <w:p w14:paraId="37D271AA" w14:textId="24248699" w:rsidR="005A2AE9" w:rsidRPr="00BF0AAC" w:rsidRDefault="005A2AE9" w:rsidP="005A2AE9">
            <w:pPr>
              <w:jc w:val="right"/>
              <w:rPr>
                <w:rFonts w:ascii="Arial" w:hAnsi="Arial" w:cs="Arial"/>
                <w:sz w:val="20"/>
                <w:szCs w:val="20"/>
              </w:rPr>
            </w:pPr>
            <w:r w:rsidRPr="00BF0AAC">
              <w:rPr>
                <w:rFonts w:ascii="Arial" w:eastAsia="Times New Roman" w:hAnsi="Arial" w:cs="Arial"/>
                <w:sz w:val="20"/>
                <w:szCs w:val="20"/>
                <w:lang w:eastAsia="cs-CZ"/>
              </w:rPr>
              <w:t>všeobecné fyzikálně chemické složky: kyslíkové poměry</w:t>
            </w:r>
          </w:p>
        </w:tc>
      </w:tr>
      <w:tr w:rsidR="001E1FCE" w:rsidRPr="005A3A97" w14:paraId="393CD8B3" w14:textId="77777777" w:rsidTr="00C0177F">
        <w:trPr>
          <w:trHeight w:val="300"/>
        </w:trPr>
        <w:tc>
          <w:tcPr>
            <w:tcW w:w="3135" w:type="dxa"/>
            <w:shd w:val="clear" w:color="auto" w:fill="FFFFFF" w:themeFill="background1"/>
            <w:vAlign w:val="center"/>
          </w:tcPr>
          <w:p w14:paraId="31BC2230" w14:textId="0050ED59" w:rsidR="001E1FCE" w:rsidRPr="005A3A97" w:rsidRDefault="001E1FCE" w:rsidP="001E1FCE">
            <w:pPr>
              <w:rPr>
                <w:rFonts w:ascii="Arial" w:hAnsi="Arial" w:cs="Arial"/>
                <w:b/>
                <w:bCs/>
                <w:sz w:val="20"/>
                <w:szCs w:val="20"/>
              </w:rPr>
            </w:pPr>
            <w:r w:rsidRPr="005A3A97">
              <w:rPr>
                <w:rFonts w:ascii="Arial" w:hAnsi="Arial" w:cs="Arial"/>
                <w:b/>
                <w:bCs/>
                <w:sz w:val="20"/>
                <w:szCs w:val="20"/>
              </w:rPr>
              <w:t xml:space="preserve">Ukazatel a stav vodního útvaru </w:t>
            </w:r>
            <w:r>
              <w:rPr>
                <w:rFonts w:ascii="Arial" w:hAnsi="Arial" w:cs="Arial"/>
                <w:b/>
                <w:bCs/>
                <w:sz w:val="20"/>
                <w:szCs w:val="20"/>
              </w:rPr>
              <w:t>7</w:t>
            </w:r>
          </w:p>
        </w:tc>
        <w:tc>
          <w:tcPr>
            <w:tcW w:w="5927" w:type="dxa"/>
            <w:shd w:val="clear" w:color="auto" w:fill="FFFFFF" w:themeFill="background1"/>
            <w:noWrap/>
            <w:vAlign w:val="center"/>
          </w:tcPr>
          <w:p w14:paraId="19785AB7" w14:textId="30515949" w:rsidR="001E1FCE" w:rsidRPr="00BF0AAC" w:rsidRDefault="001E1FCE" w:rsidP="001E1FCE">
            <w:pPr>
              <w:jc w:val="right"/>
              <w:rPr>
                <w:rFonts w:ascii="Arial" w:eastAsia="Times New Roman" w:hAnsi="Arial" w:cs="Arial"/>
                <w:sz w:val="20"/>
                <w:szCs w:val="20"/>
                <w:lang w:eastAsia="cs-CZ"/>
              </w:rPr>
            </w:pPr>
            <w:r w:rsidRPr="00BF0AAC">
              <w:rPr>
                <w:rFonts w:ascii="Arial" w:eastAsia="Times New Roman" w:hAnsi="Arial" w:cs="Arial"/>
                <w:sz w:val="20"/>
                <w:szCs w:val="20"/>
                <w:lang w:eastAsia="cs-CZ"/>
              </w:rPr>
              <w:t>specifické znečišťující látky</w:t>
            </w:r>
          </w:p>
        </w:tc>
      </w:tr>
      <w:tr w:rsidR="005A2AE9" w:rsidRPr="005A3A97" w14:paraId="675B8413" w14:textId="77777777" w:rsidTr="00C0177F">
        <w:trPr>
          <w:trHeight w:val="300"/>
        </w:trPr>
        <w:tc>
          <w:tcPr>
            <w:tcW w:w="3135" w:type="dxa"/>
            <w:shd w:val="clear" w:color="auto" w:fill="FFFFFF" w:themeFill="background1"/>
            <w:vAlign w:val="center"/>
            <w:hideMark/>
          </w:tcPr>
          <w:p w14:paraId="03F73513" w14:textId="6BC743DB" w:rsidR="005A2AE9" w:rsidRPr="005A3A97" w:rsidRDefault="00985B1B" w:rsidP="005A2AE9">
            <w:pPr>
              <w:rPr>
                <w:rFonts w:ascii="Arial" w:hAnsi="Arial" w:cs="Arial"/>
                <w:b/>
                <w:bCs/>
                <w:sz w:val="20"/>
                <w:szCs w:val="20"/>
              </w:rPr>
            </w:pPr>
            <w:r>
              <w:rPr>
                <w:noProof/>
              </w:rPr>
              <w:drawing>
                <wp:anchor distT="0" distB="0" distL="114300" distR="114300" simplePos="0" relativeHeight="251698176" behindDoc="1" locked="0" layoutInCell="1" allowOverlap="1" wp14:anchorId="35B8F298" wp14:editId="695C9966">
                  <wp:simplePos x="0" y="0"/>
                  <wp:positionH relativeFrom="page">
                    <wp:posOffset>-1035050</wp:posOffset>
                  </wp:positionH>
                  <wp:positionV relativeFrom="paragraph">
                    <wp:posOffset>127000</wp:posOffset>
                  </wp:positionV>
                  <wp:extent cx="7611110" cy="4420870"/>
                  <wp:effectExtent l="0" t="0" r="889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A2AE9"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594182E0" w:rsidR="005A2AE9" w:rsidRPr="00BF0AAC" w:rsidRDefault="005A2AE9" w:rsidP="005A2AE9">
            <w:pPr>
              <w:jc w:val="right"/>
              <w:rPr>
                <w:rFonts w:ascii="Arial" w:hAnsi="Arial" w:cs="Arial"/>
                <w:sz w:val="20"/>
                <w:szCs w:val="20"/>
              </w:rPr>
            </w:pPr>
            <w:r w:rsidRPr="00BF0AAC">
              <w:rPr>
                <w:rFonts w:ascii="Arial" w:hAnsi="Arial" w:cs="Arial"/>
                <w:color w:val="000000"/>
                <w:sz w:val="20"/>
                <w:szCs w:val="20"/>
              </w:rPr>
              <w:t>Vodoprávní úřady, Ministerstvo zdravotnictví, obce</w:t>
            </w:r>
          </w:p>
        </w:tc>
      </w:tr>
      <w:tr w:rsidR="005A2AE9" w:rsidRPr="005A3A97" w14:paraId="4E5FD8C4" w14:textId="77777777" w:rsidTr="00C0177F">
        <w:trPr>
          <w:trHeight w:val="300"/>
        </w:trPr>
        <w:tc>
          <w:tcPr>
            <w:tcW w:w="3135" w:type="dxa"/>
            <w:shd w:val="clear" w:color="auto" w:fill="FFFFFF" w:themeFill="background1"/>
            <w:vAlign w:val="center"/>
            <w:hideMark/>
          </w:tcPr>
          <w:p w14:paraId="3CE6B6B4" w14:textId="13A85566" w:rsidR="005A2AE9" w:rsidRPr="005A3A97" w:rsidRDefault="005A2AE9" w:rsidP="005A2AE9">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5A2AE9" w:rsidRPr="001B3999" w:rsidRDefault="005A2AE9" w:rsidP="005A2AE9">
            <w:pPr>
              <w:jc w:val="right"/>
              <w:rPr>
                <w:rFonts w:ascii="Arial" w:hAnsi="Arial" w:cs="Arial"/>
                <w:sz w:val="20"/>
                <w:szCs w:val="20"/>
              </w:rPr>
            </w:pPr>
            <w:r w:rsidRPr="001B3999">
              <w:rPr>
                <w:rFonts w:ascii="Arial" w:hAnsi="Arial" w:cs="Arial"/>
                <w:color w:val="000000"/>
                <w:sz w:val="20"/>
                <w:szCs w:val="20"/>
              </w:rPr>
              <w:t> </w:t>
            </w:r>
          </w:p>
        </w:tc>
      </w:tr>
      <w:tr w:rsidR="005A2AE9" w:rsidRPr="005A3A97" w14:paraId="4E1E59C1" w14:textId="77777777" w:rsidTr="00C0177F">
        <w:trPr>
          <w:trHeight w:val="300"/>
        </w:trPr>
        <w:tc>
          <w:tcPr>
            <w:tcW w:w="3135" w:type="dxa"/>
            <w:shd w:val="clear" w:color="auto" w:fill="FFFFFF" w:themeFill="background1"/>
            <w:vAlign w:val="center"/>
            <w:hideMark/>
          </w:tcPr>
          <w:p w14:paraId="4E0BA8A6" w14:textId="1BC465F7" w:rsidR="005A2AE9" w:rsidRPr="005A3A97" w:rsidRDefault="005A2AE9" w:rsidP="005A2AE9">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5A2AE9" w:rsidRPr="001B3999" w:rsidRDefault="005A2AE9" w:rsidP="005A2AE9">
            <w:pPr>
              <w:jc w:val="right"/>
              <w:rPr>
                <w:rFonts w:ascii="Arial" w:hAnsi="Arial" w:cs="Arial"/>
                <w:sz w:val="20"/>
                <w:szCs w:val="20"/>
              </w:rPr>
            </w:pPr>
            <w:r w:rsidRPr="001B3999">
              <w:rPr>
                <w:rFonts w:ascii="Arial" w:hAnsi="Arial" w:cs="Arial"/>
                <w:color w:val="000000"/>
                <w:sz w:val="20"/>
                <w:szCs w:val="20"/>
              </w:rPr>
              <w:t>nejsou specifikovány</w:t>
            </w:r>
          </w:p>
        </w:tc>
      </w:tr>
      <w:tr w:rsidR="005A2AE9" w:rsidRPr="005A3A97" w14:paraId="27EFAABE" w14:textId="77777777" w:rsidTr="00C0177F">
        <w:trPr>
          <w:trHeight w:val="300"/>
        </w:trPr>
        <w:tc>
          <w:tcPr>
            <w:tcW w:w="3135" w:type="dxa"/>
            <w:shd w:val="clear" w:color="auto" w:fill="FFFFFF" w:themeFill="background1"/>
            <w:vAlign w:val="center"/>
            <w:hideMark/>
          </w:tcPr>
          <w:p w14:paraId="7D66321A"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5A2AE9" w:rsidRPr="001B3999" w:rsidRDefault="005A2AE9" w:rsidP="005A2AE9">
            <w:pPr>
              <w:jc w:val="right"/>
              <w:rPr>
                <w:rFonts w:ascii="Arial" w:hAnsi="Arial" w:cs="Arial"/>
                <w:sz w:val="20"/>
                <w:szCs w:val="20"/>
              </w:rPr>
            </w:pPr>
          </w:p>
        </w:tc>
      </w:tr>
      <w:tr w:rsidR="005A2AE9" w:rsidRPr="005A3A97" w14:paraId="1D412B31" w14:textId="77777777" w:rsidTr="00C0177F">
        <w:trPr>
          <w:trHeight w:val="300"/>
        </w:trPr>
        <w:tc>
          <w:tcPr>
            <w:tcW w:w="3135" w:type="dxa"/>
            <w:shd w:val="clear" w:color="auto" w:fill="FFFFFF" w:themeFill="background1"/>
            <w:vAlign w:val="center"/>
            <w:hideMark/>
          </w:tcPr>
          <w:p w14:paraId="307610E4"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hideMark/>
          </w:tcPr>
          <w:p w14:paraId="3C72DAD0" w14:textId="73120AAC" w:rsidR="005A2AE9" w:rsidRPr="001B3999" w:rsidRDefault="005A2AE9" w:rsidP="005A2AE9">
            <w:pPr>
              <w:jc w:val="right"/>
              <w:rPr>
                <w:rFonts w:ascii="Arial" w:hAnsi="Arial" w:cs="Arial"/>
                <w:sz w:val="20"/>
                <w:szCs w:val="20"/>
              </w:rPr>
            </w:pPr>
          </w:p>
        </w:tc>
      </w:tr>
      <w:tr w:rsidR="005A2AE9" w:rsidRPr="005A3A97" w14:paraId="4009B790" w14:textId="77777777" w:rsidTr="00C0177F">
        <w:trPr>
          <w:trHeight w:val="300"/>
        </w:trPr>
        <w:tc>
          <w:tcPr>
            <w:tcW w:w="3135" w:type="dxa"/>
            <w:shd w:val="clear" w:color="auto" w:fill="FFFFFF" w:themeFill="background1"/>
            <w:vAlign w:val="center"/>
            <w:hideMark/>
          </w:tcPr>
          <w:p w14:paraId="6822B12B"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hideMark/>
          </w:tcPr>
          <w:p w14:paraId="15F3AB92" w14:textId="16305EB9" w:rsidR="005A2AE9" w:rsidRPr="001B3999" w:rsidRDefault="005A2AE9" w:rsidP="005A2AE9">
            <w:pPr>
              <w:jc w:val="right"/>
              <w:rPr>
                <w:rFonts w:ascii="Arial" w:hAnsi="Arial" w:cs="Arial"/>
                <w:sz w:val="20"/>
                <w:szCs w:val="20"/>
              </w:rPr>
            </w:pPr>
          </w:p>
        </w:tc>
      </w:tr>
      <w:tr w:rsidR="005A2AE9" w:rsidRPr="005A3A97" w14:paraId="0281C822" w14:textId="77777777" w:rsidTr="00C0177F">
        <w:trPr>
          <w:trHeight w:val="300"/>
        </w:trPr>
        <w:tc>
          <w:tcPr>
            <w:tcW w:w="3135" w:type="dxa"/>
            <w:shd w:val="clear" w:color="auto" w:fill="FFFFFF" w:themeFill="background1"/>
            <w:vAlign w:val="center"/>
            <w:hideMark/>
          </w:tcPr>
          <w:p w14:paraId="4FD3D9A4"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45DFEFDA" w:rsidR="005A2AE9" w:rsidRPr="001B3999" w:rsidRDefault="005A2AE9" w:rsidP="005A2AE9">
            <w:pPr>
              <w:jc w:val="right"/>
              <w:rPr>
                <w:rFonts w:ascii="Arial" w:hAnsi="Arial" w:cs="Arial"/>
                <w:sz w:val="20"/>
                <w:szCs w:val="20"/>
              </w:rPr>
            </w:pPr>
            <w:r w:rsidRPr="001B3999">
              <w:rPr>
                <w:rFonts w:ascii="Arial" w:hAnsi="Arial" w:cs="Arial"/>
                <w:color w:val="000000"/>
                <w:sz w:val="20"/>
                <w:szCs w:val="20"/>
              </w:rPr>
              <w:t>jiné překážky</w:t>
            </w:r>
          </w:p>
        </w:tc>
      </w:tr>
      <w:tr w:rsidR="005A2AE9" w:rsidRPr="00BF0AAC" w14:paraId="38956F7B" w14:textId="77777777" w:rsidTr="00C0177F">
        <w:trPr>
          <w:trHeight w:val="300"/>
        </w:trPr>
        <w:tc>
          <w:tcPr>
            <w:tcW w:w="3135" w:type="dxa"/>
            <w:shd w:val="clear" w:color="auto" w:fill="FFFFFF" w:themeFill="background1"/>
            <w:vAlign w:val="center"/>
            <w:hideMark/>
          </w:tcPr>
          <w:p w14:paraId="47E76764"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38CD7946" w:rsidR="005A2AE9" w:rsidRPr="00BF0AAC" w:rsidRDefault="005A2AE9" w:rsidP="005A2AE9">
            <w:pPr>
              <w:jc w:val="right"/>
              <w:rPr>
                <w:rFonts w:ascii="Arial" w:hAnsi="Arial" w:cs="Arial"/>
                <w:sz w:val="20"/>
                <w:szCs w:val="20"/>
              </w:rPr>
            </w:pPr>
            <w:r w:rsidRPr="00BF0AAC">
              <w:rPr>
                <w:rFonts w:ascii="Arial" w:eastAsia="Times New Roman" w:hAnsi="Arial" w:cs="Arial"/>
                <w:sz w:val="20"/>
                <w:szCs w:val="24"/>
                <w:lang w:eastAsia="cs-CZ"/>
              </w:rPr>
              <w:t>koupací oblast</w:t>
            </w:r>
          </w:p>
        </w:tc>
      </w:tr>
      <w:tr w:rsidR="005A2AE9" w:rsidRPr="005A3A97" w14:paraId="77FEAC0C" w14:textId="77777777" w:rsidTr="00C0177F">
        <w:trPr>
          <w:trHeight w:val="300"/>
        </w:trPr>
        <w:tc>
          <w:tcPr>
            <w:tcW w:w="3135" w:type="dxa"/>
            <w:shd w:val="clear" w:color="auto" w:fill="FFFFFF" w:themeFill="background1"/>
            <w:vAlign w:val="center"/>
            <w:hideMark/>
          </w:tcPr>
          <w:p w14:paraId="57E29561"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77C1369F" w:rsidR="005A2AE9" w:rsidRPr="001B3999" w:rsidRDefault="005A2AE9" w:rsidP="005A2AE9">
            <w:pPr>
              <w:jc w:val="right"/>
              <w:rPr>
                <w:rFonts w:ascii="Arial" w:hAnsi="Arial" w:cs="Arial"/>
                <w:sz w:val="20"/>
                <w:szCs w:val="20"/>
              </w:rPr>
            </w:pPr>
          </w:p>
        </w:tc>
      </w:tr>
      <w:tr w:rsidR="005A2AE9" w:rsidRPr="005A3A97" w14:paraId="2EB4A97A" w14:textId="77777777" w:rsidTr="00C0177F">
        <w:trPr>
          <w:trHeight w:val="300"/>
        </w:trPr>
        <w:tc>
          <w:tcPr>
            <w:tcW w:w="3135" w:type="dxa"/>
            <w:shd w:val="clear" w:color="auto" w:fill="FFFFFF" w:themeFill="background1"/>
            <w:vAlign w:val="center"/>
            <w:hideMark/>
          </w:tcPr>
          <w:p w14:paraId="001B4498"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lastRenderedPageBreak/>
              <w:t>Efekt na chráněnou oblast 3</w:t>
            </w:r>
          </w:p>
        </w:tc>
        <w:tc>
          <w:tcPr>
            <w:tcW w:w="5927" w:type="dxa"/>
            <w:shd w:val="clear" w:color="auto" w:fill="FFFFFF" w:themeFill="background1"/>
            <w:noWrap/>
            <w:vAlign w:val="center"/>
            <w:hideMark/>
          </w:tcPr>
          <w:p w14:paraId="312334FD" w14:textId="722BC734" w:rsidR="005A2AE9" w:rsidRPr="001B3999" w:rsidRDefault="005A2AE9" w:rsidP="005A2AE9">
            <w:pPr>
              <w:jc w:val="right"/>
              <w:rPr>
                <w:rFonts w:ascii="Arial" w:hAnsi="Arial" w:cs="Arial"/>
                <w:sz w:val="20"/>
                <w:szCs w:val="20"/>
              </w:rPr>
            </w:pPr>
          </w:p>
        </w:tc>
      </w:tr>
      <w:tr w:rsidR="005A2AE9" w:rsidRPr="005A3A97" w14:paraId="26AD2206" w14:textId="77777777" w:rsidTr="00C0177F">
        <w:trPr>
          <w:trHeight w:val="600"/>
        </w:trPr>
        <w:tc>
          <w:tcPr>
            <w:tcW w:w="3135" w:type="dxa"/>
            <w:shd w:val="clear" w:color="auto" w:fill="FFFFFF" w:themeFill="background1"/>
            <w:vAlign w:val="center"/>
            <w:hideMark/>
          </w:tcPr>
          <w:p w14:paraId="63D66DD5" w14:textId="746F5DE6" w:rsidR="005A2AE9" w:rsidRPr="005A3A97" w:rsidRDefault="005A2AE9" w:rsidP="005A2AE9">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7F944FAA" w:rsidR="005A2AE9" w:rsidRPr="001B3999" w:rsidRDefault="005A2AE9" w:rsidP="005A2AE9">
            <w:pPr>
              <w:jc w:val="right"/>
              <w:rPr>
                <w:rFonts w:ascii="Arial" w:hAnsi="Arial" w:cs="Arial"/>
                <w:sz w:val="20"/>
                <w:szCs w:val="20"/>
              </w:rPr>
            </w:pPr>
            <w:r w:rsidRPr="001B3999">
              <w:rPr>
                <w:rFonts w:ascii="Arial" w:hAnsi="Arial" w:cs="Arial"/>
                <w:color w:val="000000"/>
                <w:sz w:val="20"/>
                <w:szCs w:val="20"/>
              </w:rPr>
              <w:t xml:space="preserve">KO Velký Rybník                                                                                                                                                       </w:t>
            </w:r>
          </w:p>
        </w:tc>
      </w:tr>
      <w:tr w:rsidR="005A2AE9" w:rsidRPr="005A3A97" w14:paraId="0612DB97" w14:textId="77777777" w:rsidTr="00E12D9F">
        <w:trPr>
          <w:trHeight w:val="300"/>
        </w:trPr>
        <w:tc>
          <w:tcPr>
            <w:tcW w:w="3135" w:type="dxa"/>
            <w:vAlign w:val="center"/>
            <w:hideMark/>
          </w:tcPr>
          <w:p w14:paraId="5AFF02DD" w14:textId="18011A8D" w:rsidR="005A2AE9" w:rsidRPr="005A3A97" w:rsidRDefault="005A2AE9" w:rsidP="005A2AE9">
            <w:pPr>
              <w:rPr>
                <w:rFonts w:ascii="Arial" w:hAnsi="Arial" w:cs="Arial"/>
                <w:b/>
                <w:bCs/>
                <w:sz w:val="20"/>
                <w:szCs w:val="20"/>
              </w:rPr>
            </w:pPr>
            <w:r>
              <w:rPr>
                <w:rFonts w:ascii="Calibri" w:hAnsi="Calibri" w:cs="Calibri"/>
                <w:b/>
                <w:bCs/>
                <w:color w:val="000000"/>
              </w:rPr>
              <w:t>Lokalizace vlivu: číslo koupací oblasti</w:t>
            </w:r>
          </w:p>
        </w:tc>
        <w:tc>
          <w:tcPr>
            <w:tcW w:w="5927" w:type="dxa"/>
            <w:noWrap/>
            <w:vAlign w:val="center"/>
            <w:hideMark/>
          </w:tcPr>
          <w:p w14:paraId="041DCB74" w14:textId="579CEC5B" w:rsidR="005A2AE9" w:rsidRPr="001B3999" w:rsidRDefault="005A2AE9" w:rsidP="005A2AE9">
            <w:pPr>
              <w:jc w:val="right"/>
              <w:rPr>
                <w:rFonts w:ascii="Arial" w:hAnsi="Arial" w:cs="Arial"/>
                <w:sz w:val="20"/>
                <w:szCs w:val="20"/>
              </w:rPr>
            </w:pPr>
            <w:r w:rsidRPr="001B3999">
              <w:rPr>
                <w:rFonts w:ascii="Arial" w:hAnsi="Arial" w:cs="Arial"/>
                <w:color w:val="000000"/>
                <w:sz w:val="20"/>
                <w:szCs w:val="20"/>
              </w:rPr>
              <w:t xml:space="preserve">CZ_KO410601 </w:t>
            </w:r>
          </w:p>
        </w:tc>
      </w:tr>
      <w:tr w:rsidR="005A2AE9" w:rsidRPr="005A3A97" w14:paraId="2509FA0B" w14:textId="77777777" w:rsidTr="00E12D9F">
        <w:trPr>
          <w:trHeight w:val="615"/>
        </w:trPr>
        <w:tc>
          <w:tcPr>
            <w:tcW w:w="3135" w:type="dxa"/>
            <w:vAlign w:val="center"/>
            <w:hideMark/>
          </w:tcPr>
          <w:p w14:paraId="446DB302"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3F792194" w14:textId="323ED304" w:rsidR="005A2AE9" w:rsidRPr="001B3999" w:rsidRDefault="005A2AE9" w:rsidP="00C53955">
            <w:pPr>
              <w:jc w:val="right"/>
              <w:rPr>
                <w:rFonts w:ascii="Arial" w:hAnsi="Arial" w:cs="Arial"/>
                <w:sz w:val="20"/>
                <w:szCs w:val="20"/>
              </w:rPr>
            </w:pPr>
            <w:r w:rsidRPr="001B3999">
              <w:rPr>
                <w:rFonts w:ascii="Arial" w:hAnsi="Arial" w:cs="Arial"/>
                <w:color w:val="000000"/>
                <w:sz w:val="20"/>
                <w:szCs w:val="20"/>
              </w:rPr>
              <w:t>Podíl (%) uskutečnění dílčích realizací (projektů, aktivit, studií apod.) vůči plánovaným realizacím</w:t>
            </w:r>
          </w:p>
        </w:tc>
      </w:tr>
      <w:tr w:rsidR="005A2AE9"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5A2AE9" w:rsidRPr="001B3999" w:rsidRDefault="005A2AE9" w:rsidP="000A161F">
            <w:pPr>
              <w:jc w:val="center"/>
              <w:rPr>
                <w:rFonts w:ascii="Arial" w:hAnsi="Arial" w:cs="Arial"/>
                <w:b/>
                <w:bCs/>
                <w:sz w:val="20"/>
                <w:szCs w:val="20"/>
              </w:rPr>
            </w:pPr>
            <w:r w:rsidRPr="001B3999">
              <w:rPr>
                <w:rFonts w:ascii="Arial" w:hAnsi="Arial" w:cs="Arial"/>
                <w:b/>
                <w:bCs/>
                <w:sz w:val="20"/>
                <w:szCs w:val="20"/>
              </w:rPr>
              <w:t>Parametry opatření</w:t>
            </w:r>
          </w:p>
        </w:tc>
      </w:tr>
      <w:tr w:rsidR="005A2AE9" w:rsidRPr="005A3A97" w14:paraId="1F0B32B2" w14:textId="77777777" w:rsidTr="005C040D">
        <w:trPr>
          <w:trHeight w:val="1377"/>
        </w:trPr>
        <w:tc>
          <w:tcPr>
            <w:tcW w:w="9062" w:type="dxa"/>
            <w:gridSpan w:val="2"/>
            <w:vAlign w:val="center"/>
            <w:hideMark/>
          </w:tcPr>
          <w:p w14:paraId="401BEBF4" w14:textId="77777777" w:rsidR="00D766A9" w:rsidRPr="00D766A9" w:rsidRDefault="00D766A9" w:rsidP="00D766A9">
            <w:pPr>
              <w:jc w:val="both"/>
              <w:rPr>
                <w:rFonts w:ascii="Arial" w:eastAsia="Times New Roman" w:hAnsi="Arial" w:cs="Arial"/>
                <w:bCs/>
                <w:color w:val="000000"/>
                <w:sz w:val="20"/>
                <w:szCs w:val="20"/>
                <w:lang w:eastAsia="cs-CZ"/>
              </w:rPr>
            </w:pPr>
            <w:r w:rsidRPr="00D766A9">
              <w:rPr>
                <w:rFonts w:ascii="Arial" w:eastAsia="Times New Roman" w:hAnsi="Arial" w:cs="Arial"/>
                <w:b/>
                <w:bCs/>
                <w:color w:val="000000"/>
                <w:sz w:val="20"/>
                <w:szCs w:val="20"/>
                <w:lang w:eastAsia="cs-CZ"/>
              </w:rPr>
              <w:t>Popis současného stavu:</w:t>
            </w:r>
            <w:r w:rsidRPr="00D766A9">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0A37CB22" w14:textId="77777777" w:rsidR="00D766A9" w:rsidRPr="00D766A9" w:rsidRDefault="00D766A9" w:rsidP="00D766A9">
            <w:pPr>
              <w:jc w:val="both"/>
              <w:rPr>
                <w:rFonts w:ascii="Arial" w:eastAsia="Times New Roman" w:hAnsi="Arial" w:cs="Arial"/>
                <w:bCs/>
                <w:color w:val="000000"/>
                <w:sz w:val="20"/>
                <w:szCs w:val="20"/>
                <w:lang w:eastAsia="cs-CZ"/>
              </w:rPr>
            </w:pPr>
            <w:r w:rsidRPr="00D766A9">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varování před koupáním. </w:t>
            </w:r>
            <w:r w:rsidRPr="00D766A9">
              <w:rPr>
                <w:rFonts w:ascii="Arial" w:hAnsi="Arial" w:cs="Arial"/>
                <w:sz w:val="20"/>
                <w:szCs w:val="20"/>
              </w:rPr>
              <w:t xml:space="preserve">Ministerstvo zdravotnictví v souladu s ustanovením § </w:t>
            </w:r>
            <w:proofErr w:type="gramStart"/>
            <w:r w:rsidRPr="00D766A9">
              <w:rPr>
                <w:rFonts w:ascii="Arial" w:hAnsi="Arial" w:cs="Arial"/>
                <w:sz w:val="20"/>
                <w:szCs w:val="20"/>
              </w:rPr>
              <w:t>6g</w:t>
            </w:r>
            <w:proofErr w:type="gramEnd"/>
            <w:r w:rsidRPr="00D766A9">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D766A9">
              <w:rPr>
                <w:rFonts w:ascii="Arial" w:eastAsia="Times New Roman" w:hAnsi="Arial" w:cs="Arial"/>
                <w:bCs/>
                <w:color w:val="000000"/>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D766A9">
              <w:rPr>
                <w:rFonts w:ascii="Arial" w:eastAsia="Times New Roman" w:hAnsi="Arial" w:cs="Arial"/>
                <w:bCs/>
                <w:i/>
                <w:color w:val="000000"/>
                <w:sz w:val="20"/>
                <w:szCs w:val="20"/>
                <w:lang w:eastAsia="cs-CZ"/>
              </w:rPr>
              <w:t>Escherichia</w:t>
            </w:r>
            <w:proofErr w:type="spellEnd"/>
            <w:r w:rsidRPr="00D766A9">
              <w:rPr>
                <w:rFonts w:ascii="Arial" w:eastAsia="Times New Roman" w:hAnsi="Arial" w:cs="Arial"/>
                <w:bCs/>
                <w:i/>
                <w:color w:val="000000"/>
                <w:sz w:val="20"/>
                <w:szCs w:val="20"/>
                <w:lang w:eastAsia="cs-CZ"/>
              </w:rPr>
              <w:t xml:space="preserve"> coli</w:t>
            </w:r>
            <w:r w:rsidRPr="00D766A9">
              <w:rPr>
                <w:rFonts w:ascii="Arial" w:eastAsia="Times New Roman" w:hAnsi="Arial" w:cs="Arial"/>
                <w:bCs/>
                <w:color w:val="000000"/>
                <w:sz w:val="20"/>
                <w:szCs w:val="20"/>
                <w:lang w:eastAsia="cs-CZ"/>
              </w:rPr>
              <w:t xml:space="preserve">, průhlednost, vodní květ, chlorofyl-a, mikroskopický obraz, sinice, znečištění odpady, přírodní znečištění a původci </w:t>
            </w:r>
            <w:proofErr w:type="spellStart"/>
            <w:r w:rsidRPr="00D766A9">
              <w:rPr>
                <w:rFonts w:ascii="Arial" w:eastAsia="Times New Roman" w:hAnsi="Arial" w:cs="Arial"/>
                <w:bCs/>
                <w:color w:val="000000"/>
                <w:sz w:val="20"/>
                <w:szCs w:val="20"/>
                <w:lang w:eastAsia="cs-CZ"/>
              </w:rPr>
              <w:t>cerkáriové</w:t>
            </w:r>
            <w:proofErr w:type="spellEnd"/>
            <w:r w:rsidRPr="00D766A9">
              <w:rPr>
                <w:rFonts w:ascii="Arial" w:eastAsia="Times New Roman" w:hAnsi="Arial" w:cs="Arial"/>
                <w:bCs/>
                <w:color w:val="000000"/>
                <w:sz w:val="20"/>
                <w:szCs w:val="20"/>
                <w:lang w:eastAsia="cs-CZ"/>
              </w:rPr>
              <w:t xml:space="preserve"> dermatitidy.</w:t>
            </w:r>
          </w:p>
          <w:p w14:paraId="19788283" w14:textId="77777777" w:rsidR="00D766A9" w:rsidRPr="00D766A9" w:rsidRDefault="00D766A9" w:rsidP="00D766A9">
            <w:pPr>
              <w:jc w:val="both"/>
              <w:rPr>
                <w:rFonts w:ascii="Arial" w:eastAsia="Times New Roman" w:hAnsi="Arial" w:cs="Arial"/>
                <w:bCs/>
                <w:color w:val="000000"/>
                <w:sz w:val="20"/>
                <w:szCs w:val="20"/>
                <w:lang w:eastAsia="cs-CZ"/>
              </w:rPr>
            </w:pPr>
          </w:p>
          <w:p w14:paraId="3F33A70B" w14:textId="77777777" w:rsidR="00D766A9" w:rsidRPr="00D766A9" w:rsidRDefault="00D766A9" w:rsidP="00D766A9">
            <w:pPr>
              <w:jc w:val="both"/>
              <w:rPr>
                <w:rStyle w:val="Hypertextovodkaz"/>
              </w:rPr>
            </w:pPr>
            <w:r w:rsidRPr="00D766A9">
              <w:rPr>
                <w:rFonts w:ascii="Arial" w:eastAsia="Times New Roman" w:hAnsi="Arial" w:cs="Arial"/>
                <w:b/>
                <w:bCs/>
                <w:color w:val="000000"/>
                <w:sz w:val="20"/>
                <w:szCs w:val="20"/>
                <w:lang w:eastAsia="cs-CZ"/>
              </w:rPr>
              <w:t>Krajské hygienické stanice</w:t>
            </w:r>
            <w:r w:rsidRPr="00D766A9">
              <w:rPr>
                <w:rFonts w:ascii="Arial" w:eastAsia="Times New Roman" w:hAnsi="Arial" w:cs="Arial"/>
                <w:bCs/>
                <w:color w:val="000000"/>
                <w:sz w:val="20"/>
                <w:szCs w:val="20"/>
                <w:lang w:eastAsia="cs-CZ"/>
              </w:rPr>
              <w:t xml:space="preserve"> průběžně výsledky tohoto monitoringu hodnotí a veřejnost informují o </w:t>
            </w:r>
            <w:r w:rsidRPr="00D766A9">
              <w:rPr>
                <w:rFonts w:ascii="Arial" w:eastAsia="Times New Roman" w:hAnsi="Arial" w:cs="Arial"/>
                <w:bCs/>
                <w:color w:val="000000"/>
                <w:sz w:val="20"/>
                <w:szCs w:val="20"/>
                <w:u w:val="single"/>
                <w:lang w:eastAsia="cs-CZ"/>
              </w:rPr>
              <w:t>aktuálním stavu</w:t>
            </w:r>
            <w:r w:rsidRPr="00D766A9">
              <w:rPr>
                <w:rFonts w:ascii="Arial" w:eastAsia="Times New Roman" w:hAnsi="Arial" w:cs="Arial"/>
                <w:bCs/>
                <w:color w:val="000000"/>
                <w:sz w:val="20"/>
                <w:szCs w:val="20"/>
                <w:lang w:eastAsia="cs-CZ"/>
              </w:rPr>
              <w:t xml:space="preserve"> koupacích vod. Průběžná hodnocení KHS v koupací sezóně jsou zveřejněna na webu </w:t>
            </w:r>
            <w:hyperlink r:id="rId9" w:history="1">
              <w:r w:rsidRPr="00D766A9">
                <w:rPr>
                  <w:rStyle w:val="Hypertextovodkaz"/>
                  <w:rFonts w:ascii="Arial" w:eastAsia="Times New Roman" w:hAnsi="Arial" w:cs="Arial"/>
                  <w:bCs/>
                  <w:sz w:val="20"/>
                  <w:szCs w:val="20"/>
                  <w:lang w:eastAsia="cs-CZ"/>
                </w:rPr>
                <w:t>http://www.koupacivody.cz</w:t>
              </w:r>
            </w:hyperlink>
          </w:p>
          <w:p w14:paraId="3B9C2777" w14:textId="77777777" w:rsidR="00D766A9" w:rsidRPr="00D766A9" w:rsidRDefault="00D766A9" w:rsidP="00D766A9">
            <w:pPr>
              <w:jc w:val="both"/>
              <w:rPr>
                <w:color w:val="FF0000"/>
              </w:rPr>
            </w:pPr>
          </w:p>
          <w:p w14:paraId="70A2CB3B" w14:textId="6E36556B" w:rsidR="00D766A9" w:rsidRPr="00D766A9" w:rsidRDefault="00D766A9" w:rsidP="00D766A9">
            <w:pPr>
              <w:jc w:val="both"/>
              <w:rPr>
                <w:rFonts w:ascii="Arial" w:hAnsi="Arial" w:cs="Arial"/>
                <w:color w:val="0000FF"/>
                <w:sz w:val="20"/>
                <w:szCs w:val="20"/>
              </w:rPr>
            </w:pPr>
            <w:r w:rsidRPr="00D766A9">
              <w:rPr>
                <w:noProof/>
              </w:rPr>
              <w:drawing>
                <wp:anchor distT="0" distB="0" distL="114300" distR="114300" simplePos="0" relativeHeight="251700224" behindDoc="1" locked="0" layoutInCell="1" allowOverlap="1" wp14:anchorId="4B02A90B" wp14:editId="425A8D90">
                  <wp:simplePos x="0" y="0"/>
                  <wp:positionH relativeFrom="page">
                    <wp:posOffset>-935990</wp:posOffset>
                  </wp:positionH>
                  <wp:positionV relativeFrom="paragraph">
                    <wp:posOffset>416560</wp:posOffset>
                  </wp:positionV>
                  <wp:extent cx="7609205" cy="442087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pic:spPr>
                      </pic:pic>
                    </a:graphicData>
                  </a:graphic>
                  <wp14:sizeRelH relativeFrom="page">
                    <wp14:pctWidth>0</wp14:pctWidth>
                  </wp14:sizeRelH>
                  <wp14:sizeRelV relativeFrom="page">
                    <wp14:pctHeight>0</wp14:pctHeight>
                  </wp14:sizeRelV>
                </wp:anchor>
              </w:drawing>
            </w:r>
            <w:r w:rsidRPr="00D766A9">
              <w:rPr>
                <w:rFonts w:ascii="Arial" w:eastAsia="Times New Roman" w:hAnsi="Arial" w:cs="Arial"/>
                <w:bCs/>
                <w:color w:val="000000"/>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D766A9">
              <w:rPr>
                <w:rFonts w:ascii="Arial" w:eastAsia="Times New Roman" w:hAnsi="Arial" w:cs="Arial"/>
                <w:b/>
                <w:bCs/>
                <w:color w:val="000000"/>
                <w:sz w:val="20"/>
                <w:szCs w:val="20"/>
                <w:lang w:eastAsia="cs-CZ"/>
              </w:rPr>
              <w:t>správci povodí</w:t>
            </w:r>
            <w:r w:rsidRPr="00D766A9">
              <w:rPr>
                <w:rFonts w:ascii="Arial" w:eastAsia="Times New Roman" w:hAnsi="Arial" w:cs="Arial"/>
                <w:bCs/>
                <w:color w:val="000000"/>
                <w:sz w:val="20"/>
                <w:szCs w:val="20"/>
                <w:lang w:eastAsia="cs-CZ"/>
              </w:rPr>
              <w:t xml:space="preserve"> na základě předaných či vlastních podkladů. Podstatou takového profilu je vedle elementárního popisu také </w:t>
            </w:r>
            <w:r w:rsidRPr="00D766A9">
              <w:rPr>
                <w:rFonts w:ascii="Arial" w:eastAsia="Times New Roman" w:hAnsi="Arial" w:cs="Arial"/>
                <w:bCs/>
                <w:color w:val="000000"/>
                <w:sz w:val="20"/>
                <w:szCs w:val="20"/>
                <w:u w:val="single"/>
                <w:lang w:eastAsia="cs-CZ"/>
              </w:rPr>
              <w:t>hodnocení z dlouhodobého hlediska</w:t>
            </w:r>
            <w:r w:rsidRPr="00D766A9">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D766A9">
              <w:rPr>
                <w:rFonts w:ascii="Arial" w:eastAsia="Times New Roman" w:hAnsi="Arial" w:cs="Arial"/>
                <w:bCs/>
                <w:color w:val="000000"/>
                <w:sz w:val="20"/>
                <w:szCs w:val="20"/>
                <w:lang w:eastAsia="cs-CZ"/>
              </w:rPr>
              <w:t>MZe</w:t>
            </w:r>
            <w:proofErr w:type="spellEnd"/>
            <w:r w:rsidRPr="00D766A9">
              <w:rPr>
                <w:rFonts w:ascii="Arial" w:eastAsia="Times New Roman" w:hAnsi="Arial" w:cs="Arial"/>
                <w:bCs/>
                <w:color w:val="000000"/>
                <w:sz w:val="20"/>
                <w:szCs w:val="20"/>
                <w:lang w:eastAsia="cs-CZ"/>
              </w:rPr>
              <w:t xml:space="preserve">: </w:t>
            </w:r>
          </w:p>
          <w:p w14:paraId="27A5CF37" w14:textId="305B8FD2" w:rsidR="005A2AE9" w:rsidRPr="001B3999" w:rsidRDefault="00BD6348" w:rsidP="00D766A9">
            <w:pPr>
              <w:jc w:val="both"/>
              <w:rPr>
                <w:rFonts w:ascii="Arial" w:hAnsi="Arial" w:cs="Arial"/>
                <w:sz w:val="20"/>
                <w:szCs w:val="20"/>
              </w:rPr>
            </w:pPr>
            <w:hyperlink r:id="rId10" w:history="1">
              <w:r w:rsidR="00D766A9" w:rsidRPr="00D766A9">
                <w:rPr>
                  <w:rStyle w:val="Hypertextovodkaz"/>
                  <w:rFonts w:ascii="Arial" w:hAnsi="Arial" w:cs="Arial"/>
                  <w:sz w:val="20"/>
                  <w:szCs w:val="20"/>
                </w:rPr>
                <w:t>https://mze.gov.cz/public/portal/mze/voda/prehledy-a-statistiky/povrchove-vody-vyuzivane-ke-koupani/povodi-ohre-statni-podnik</w:t>
              </w:r>
            </w:hyperlink>
          </w:p>
        </w:tc>
      </w:tr>
      <w:tr w:rsidR="005A2AE9" w:rsidRPr="005A3A97" w14:paraId="2E84709E" w14:textId="77777777" w:rsidTr="00601CE4">
        <w:trPr>
          <w:trHeight w:val="2591"/>
        </w:trPr>
        <w:tc>
          <w:tcPr>
            <w:tcW w:w="9062" w:type="dxa"/>
            <w:gridSpan w:val="2"/>
            <w:shd w:val="clear" w:color="auto" w:fill="DEEAF6" w:themeFill="accent5" w:themeFillTint="33"/>
            <w:vAlign w:val="center"/>
          </w:tcPr>
          <w:p w14:paraId="7E4712DE"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t>Cíl</w:t>
            </w:r>
            <w:r>
              <w:rPr>
                <w:rFonts w:ascii="Arial" w:eastAsia="Times New Roman" w:hAnsi="Arial" w:cs="Arial"/>
                <w:bCs/>
                <w:color w:val="000000"/>
                <w:sz w:val="20"/>
                <w:szCs w:val="20"/>
                <w:lang w:eastAsia="cs-CZ"/>
              </w:rPr>
              <w:t xml:space="preserve">: dle zpracovaných a </w:t>
            </w:r>
            <w:r w:rsidRPr="00D766A9">
              <w:rPr>
                <w:rFonts w:ascii="Arial" w:eastAsia="Times New Roman" w:hAnsi="Arial" w:cs="Arial"/>
                <w:bCs/>
                <w:color w:val="000000"/>
                <w:sz w:val="20"/>
                <w:szCs w:val="20"/>
                <w:lang w:eastAsia="cs-CZ"/>
              </w:rPr>
              <w:t>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07ABD5D3"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Ve zpracovaných profilech se předpokládá zajištění především následujících opatření:</w:t>
            </w:r>
          </w:p>
          <w:p w14:paraId="6636A6D6"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59AB5FDE"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 odpadních vod přímo do nádrže s vodou ke koupání,</w:t>
            </w:r>
          </w:p>
          <w:p w14:paraId="1E89B8B8"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248021FE"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lastRenderedPageBreak/>
              <w:t>- v blízkém povodí u malých zdrojů bez možnosti napojení na kanalizaci zajistit odkanalizování v souladu s vodním zákonem a důslednou kontrolu,</w:t>
            </w:r>
          </w:p>
          <w:p w14:paraId="62A4DB1F"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697729E6"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dostatečné hygienické zázemí na břehu k omezení vnosu znečištění koupajícími se osobami,</w:t>
            </w:r>
          </w:p>
          <w:p w14:paraId="1B8F3D24"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na vodách ke koupání vyloučit krmení i hnojení pro účely chovu ryb,</w:t>
            </w:r>
          </w:p>
          <w:p w14:paraId="612946B9" w14:textId="6677E516"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2A3CCB">
              <w:rPr>
                <w:rFonts w:ascii="Arial" w:eastAsia="Times New Roman" w:hAnsi="Arial" w:cs="Arial"/>
                <w:bCs/>
                <w:color w:val="000000"/>
                <w:sz w:val="20"/>
                <w:szCs w:val="20"/>
                <w:lang w:eastAsia="cs-CZ"/>
              </w:rPr>
              <w:t xml:space="preserve">vrstvách – </w:t>
            </w:r>
            <w:proofErr w:type="spellStart"/>
            <w:r w:rsidR="002A3CCB">
              <w:rPr>
                <w:rFonts w:ascii="Arial" w:eastAsia="Times New Roman" w:hAnsi="Arial" w:cs="Arial"/>
                <w:bCs/>
                <w:color w:val="000000"/>
                <w:sz w:val="20"/>
                <w:szCs w:val="20"/>
                <w:lang w:eastAsia="cs-CZ"/>
              </w:rPr>
              <w:t>ichtyoeutrofizace</w:t>
            </w:r>
            <w:proofErr w:type="spellEnd"/>
            <w:r>
              <w:rPr>
                <w:rFonts w:ascii="Arial" w:eastAsia="Times New Roman" w:hAnsi="Arial" w:cs="Arial"/>
                <w:bCs/>
                <w:color w:val="000000"/>
                <w:sz w:val="20"/>
                <w:szCs w:val="20"/>
                <w:lang w:eastAsia="cs-CZ"/>
              </w:rPr>
              <w:t>),</w:t>
            </w:r>
          </w:p>
          <w:p w14:paraId="078B0D57"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nevysazovat herbivorní (býložravé) druhy ryb (</w:t>
            </w:r>
            <w:proofErr w:type="spellStart"/>
            <w:r>
              <w:rPr>
                <w:rFonts w:ascii="Arial" w:eastAsia="Times New Roman" w:hAnsi="Arial" w:cs="Arial"/>
                <w:bCs/>
                <w:color w:val="000000"/>
                <w:sz w:val="20"/>
                <w:szCs w:val="20"/>
                <w:lang w:eastAsia="cs-CZ"/>
              </w:rPr>
              <w:t>amur</w:t>
            </w:r>
            <w:proofErr w:type="spellEnd"/>
            <w:r>
              <w:rPr>
                <w:rFonts w:ascii="Arial" w:eastAsia="Times New Roman" w:hAnsi="Arial" w:cs="Arial"/>
                <w:bCs/>
                <w:color w:val="000000"/>
                <w:sz w:val="20"/>
                <w:szCs w:val="20"/>
                <w:lang w:eastAsia="cs-CZ"/>
              </w:rPr>
              <w:t xml:space="preserve">), které ničí </w:t>
            </w:r>
            <w:proofErr w:type="spellStart"/>
            <w:r>
              <w:rPr>
                <w:rFonts w:ascii="Arial" w:eastAsia="Times New Roman" w:hAnsi="Arial" w:cs="Arial"/>
                <w:bCs/>
                <w:color w:val="000000"/>
                <w:sz w:val="20"/>
                <w:szCs w:val="20"/>
                <w:lang w:eastAsia="cs-CZ"/>
              </w:rPr>
              <w:t>makrofyta</w:t>
            </w:r>
            <w:proofErr w:type="spellEnd"/>
            <w:r>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7C8B65D2"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0ACE115E" w14:textId="77777777" w:rsidR="00D766A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1E7D022A" w:rsidR="005A2AE9" w:rsidRPr="001B3999" w:rsidRDefault="00D766A9" w:rsidP="00D766A9">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5A2AE9" w:rsidRPr="005A3A97" w14:paraId="7F527825" w14:textId="77777777" w:rsidTr="00E12D9F">
        <w:trPr>
          <w:trHeight w:val="600"/>
        </w:trPr>
        <w:tc>
          <w:tcPr>
            <w:tcW w:w="3135" w:type="dxa"/>
            <w:vAlign w:val="center"/>
            <w:hideMark/>
          </w:tcPr>
          <w:p w14:paraId="4011FB93" w14:textId="07E86641" w:rsidR="005A2AE9" w:rsidRPr="005A3A97" w:rsidRDefault="005A2AE9" w:rsidP="005A2AE9">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5927" w:type="dxa"/>
            <w:noWrap/>
            <w:vAlign w:val="center"/>
            <w:hideMark/>
          </w:tcPr>
          <w:p w14:paraId="0CED1BDC" w14:textId="5AB081B7" w:rsidR="005A2AE9" w:rsidRPr="001B3999" w:rsidRDefault="007E531A" w:rsidP="005A2AE9">
            <w:pPr>
              <w:jc w:val="right"/>
              <w:rPr>
                <w:rFonts w:ascii="Arial" w:hAnsi="Arial" w:cs="Arial"/>
                <w:sz w:val="20"/>
                <w:szCs w:val="20"/>
              </w:rPr>
            </w:pPr>
            <w:r w:rsidRPr="007E531A">
              <w:rPr>
                <w:rFonts w:ascii="Arial" w:hAnsi="Arial" w:cs="Arial"/>
                <w:color w:val="000000"/>
                <w:sz w:val="20"/>
                <w:szCs w:val="20"/>
              </w:rPr>
              <w:t>2</w:t>
            </w:r>
          </w:p>
        </w:tc>
      </w:tr>
      <w:tr w:rsidR="005A2AE9" w:rsidRPr="005A3A97" w14:paraId="0989E983" w14:textId="77777777" w:rsidTr="00E12D9F">
        <w:trPr>
          <w:trHeight w:val="600"/>
        </w:trPr>
        <w:tc>
          <w:tcPr>
            <w:tcW w:w="3135" w:type="dxa"/>
            <w:vAlign w:val="center"/>
            <w:hideMark/>
          </w:tcPr>
          <w:p w14:paraId="19D8309C" w14:textId="3932CB72" w:rsidR="005A2AE9" w:rsidRPr="005A3A97" w:rsidRDefault="005A2AE9" w:rsidP="005A2AE9">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noWrap/>
            <w:vAlign w:val="center"/>
            <w:hideMark/>
          </w:tcPr>
          <w:p w14:paraId="15CD8C3E" w14:textId="2DE0C93B" w:rsidR="005A2AE9" w:rsidRPr="00583A09" w:rsidRDefault="00583A09" w:rsidP="005A2AE9">
            <w:pPr>
              <w:jc w:val="right"/>
              <w:rPr>
                <w:rFonts w:ascii="Arial" w:hAnsi="Arial" w:cs="Arial"/>
                <w:sz w:val="20"/>
                <w:szCs w:val="20"/>
              </w:rPr>
            </w:pPr>
            <w:r w:rsidRPr="00583A09">
              <w:rPr>
                <w:rFonts w:ascii="Arial" w:hAnsi="Arial" w:cs="Arial"/>
                <w:color w:val="000000"/>
                <w:sz w:val="20"/>
                <w:szCs w:val="20"/>
              </w:rPr>
              <w:t>20</w:t>
            </w:r>
            <w:r w:rsidR="00171BA8">
              <w:rPr>
                <w:rFonts w:ascii="Arial" w:hAnsi="Arial" w:cs="Arial"/>
                <w:color w:val="000000"/>
                <w:sz w:val="20"/>
                <w:szCs w:val="20"/>
              </w:rPr>
              <w:t>15</w:t>
            </w:r>
          </w:p>
        </w:tc>
      </w:tr>
      <w:tr w:rsidR="005A2AE9" w:rsidRPr="005A3A97" w14:paraId="10E35793" w14:textId="77777777" w:rsidTr="00E12D9F">
        <w:trPr>
          <w:trHeight w:val="600"/>
        </w:trPr>
        <w:tc>
          <w:tcPr>
            <w:tcW w:w="3135" w:type="dxa"/>
            <w:vAlign w:val="center"/>
            <w:hideMark/>
          </w:tcPr>
          <w:p w14:paraId="0AD008E8"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noWrap/>
            <w:vAlign w:val="center"/>
            <w:hideMark/>
          </w:tcPr>
          <w:p w14:paraId="69F2563D" w14:textId="575475A3" w:rsidR="005A2AE9" w:rsidRPr="00583A09" w:rsidRDefault="00583A09" w:rsidP="005A2AE9">
            <w:pPr>
              <w:jc w:val="right"/>
              <w:rPr>
                <w:rFonts w:ascii="Arial" w:hAnsi="Arial" w:cs="Arial"/>
                <w:sz w:val="20"/>
                <w:szCs w:val="20"/>
              </w:rPr>
            </w:pPr>
            <w:r w:rsidRPr="00583A09">
              <w:rPr>
                <w:rFonts w:ascii="Arial" w:hAnsi="Arial" w:cs="Arial"/>
                <w:color w:val="000000"/>
                <w:sz w:val="20"/>
                <w:szCs w:val="20"/>
              </w:rPr>
              <w:t>2030</w:t>
            </w:r>
          </w:p>
        </w:tc>
      </w:tr>
      <w:tr w:rsidR="005A2AE9" w:rsidRPr="005A3A97" w14:paraId="6330B24B" w14:textId="77777777" w:rsidTr="000A161F">
        <w:trPr>
          <w:trHeight w:val="300"/>
        </w:trPr>
        <w:tc>
          <w:tcPr>
            <w:tcW w:w="3135" w:type="dxa"/>
            <w:vAlign w:val="center"/>
            <w:hideMark/>
          </w:tcPr>
          <w:p w14:paraId="7CA36E14" w14:textId="0ED638B2" w:rsidR="005A2AE9" w:rsidRPr="005A3A97" w:rsidRDefault="005A2AE9" w:rsidP="005A2AE9">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5DA3D1F7" w:rsidR="005A2AE9" w:rsidRPr="00583A09" w:rsidRDefault="00583A09" w:rsidP="005A2AE9">
            <w:pPr>
              <w:jc w:val="right"/>
              <w:rPr>
                <w:rFonts w:ascii="Arial" w:hAnsi="Arial" w:cs="Arial"/>
                <w:sz w:val="20"/>
                <w:szCs w:val="20"/>
              </w:rPr>
            </w:pPr>
            <w:r w:rsidRPr="00583A09">
              <w:rPr>
                <w:rFonts w:ascii="Arial" w:hAnsi="Arial" w:cs="Arial"/>
                <w:color w:val="000000"/>
                <w:sz w:val="20"/>
                <w:szCs w:val="20"/>
              </w:rPr>
              <w:t>2033</w:t>
            </w:r>
          </w:p>
        </w:tc>
      </w:tr>
      <w:tr w:rsidR="005A2AE9" w:rsidRPr="005A3A97" w14:paraId="2398CE37" w14:textId="77777777" w:rsidTr="000A161F">
        <w:trPr>
          <w:trHeight w:val="300"/>
        </w:trPr>
        <w:tc>
          <w:tcPr>
            <w:tcW w:w="3135" w:type="dxa"/>
            <w:shd w:val="clear" w:color="auto" w:fill="FFFFFF" w:themeFill="background1"/>
            <w:vAlign w:val="center"/>
          </w:tcPr>
          <w:p w14:paraId="3A7FEE69" w14:textId="44BE8A9F" w:rsidR="005A2AE9" w:rsidRPr="005A3A97" w:rsidRDefault="005A2AE9" w:rsidP="005A2AE9">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13843645" w:rsidR="005A2AE9" w:rsidRPr="001B3999" w:rsidRDefault="007E531A" w:rsidP="005A2AE9">
            <w:pPr>
              <w:jc w:val="right"/>
              <w:rPr>
                <w:rFonts w:ascii="Arial" w:hAnsi="Arial" w:cs="Arial"/>
                <w:color w:val="000000"/>
                <w:sz w:val="20"/>
                <w:szCs w:val="20"/>
              </w:rPr>
            </w:pPr>
            <w:r>
              <w:rPr>
                <w:rFonts w:ascii="Arial" w:hAnsi="Arial" w:cs="Arial"/>
                <w:color w:val="000000"/>
                <w:sz w:val="20"/>
                <w:szCs w:val="20"/>
              </w:rPr>
              <w:t>ano</w:t>
            </w:r>
          </w:p>
        </w:tc>
      </w:tr>
      <w:tr w:rsidR="005A2AE9" w:rsidRPr="005A3A97" w14:paraId="73BD4FC7" w14:textId="77777777" w:rsidTr="000A161F">
        <w:trPr>
          <w:trHeight w:val="64"/>
        </w:trPr>
        <w:tc>
          <w:tcPr>
            <w:tcW w:w="3135" w:type="dxa"/>
            <w:shd w:val="clear" w:color="auto" w:fill="FFFFFF" w:themeFill="background1"/>
            <w:vAlign w:val="center"/>
            <w:hideMark/>
          </w:tcPr>
          <w:p w14:paraId="4941847A"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FF" w:themeFill="background1"/>
            <w:noWrap/>
            <w:vAlign w:val="center"/>
            <w:hideMark/>
          </w:tcPr>
          <w:p w14:paraId="718418EE" w14:textId="42D84951" w:rsidR="005A2AE9" w:rsidRPr="009342FD" w:rsidRDefault="007E531A" w:rsidP="005A2AE9">
            <w:pPr>
              <w:jc w:val="right"/>
              <w:rPr>
                <w:rFonts w:ascii="Arial" w:hAnsi="Arial" w:cs="Arial"/>
                <w:sz w:val="20"/>
                <w:szCs w:val="20"/>
              </w:rPr>
            </w:pPr>
            <w:proofErr w:type="spellStart"/>
            <w:r w:rsidRPr="009342FD">
              <w:rPr>
                <w:rFonts w:ascii="Arial" w:hAnsi="Arial" w:cs="Arial"/>
                <w:color w:val="000000"/>
                <w:sz w:val="20"/>
                <w:szCs w:val="20"/>
              </w:rPr>
              <w:t>makrozoobentos</w:t>
            </w:r>
            <w:proofErr w:type="spellEnd"/>
          </w:p>
        </w:tc>
      </w:tr>
      <w:tr w:rsidR="005A2AE9" w:rsidRPr="005A3A97" w14:paraId="073D4F97" w14:textId="77777777" w:rsidTr="000A161F">
        <w:trPr>
          <w:trHeight w:val="220"/>
        </w:trPr>
        <w:tc>
          <w:tcPr>
            <w:tcW w:w="3135" w:type="dxa"/>
            <w:shd w:val="clear" w:color="auto" w:fill="FFFFFF" w:themeFill="background1"/>
            <w:vAlign w:val="center"/>
            <w:hideMark/>
          </w:tcPr>
          <w:p w14:paraId="40AA8618" w14:textId="77777777" w:rsidR="005A2AE9" w:rsidRPr="005A3A97" w:rsidRDefault="005A2AE9" w:rsidP="005A2AE9">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FF" w:themeFill="background1"/>
            <w:noWrap/>
            <w:vAlign w:val="center"/>
          </w:tcPr>
          <w:p w14:paraId="68E729D9" w14:textId="276A8A3A" w:rsidR="005A2AE9" w:rsidRPr="009342FD" w:rsidRDefault="000A161F" w:rsidP="005A2AE9">
            <w:pPr>
              <w:jc w:val="right"/>
              <w:rPr>
                <w:rFonts w:ascii="Arial" w:hAnsi="Arial" w:cs="Arial"/>
                <w:sz w:val="20"/>
                <w:szCs w:val="20"/>
              </w:rPr>
            </w:pPr>
            <w:r w:rsidRPr="00AF0929">
              <w:rPr>
                <w:noProof/>
              </w:rPr>
              <w:drawing>
                <wp:anchor distT="0" distB="0" distL="114300" distR="114300" simplePos="0" relativeHeight="251702272" behindDoc="1" locked="0" layoutInCell="1" allowOverlap="1" wp14:anchorId="5649A866" wp14:editId="4C193612">
                  <wp:simplePos x="0" y="0"/>
                  <wp:positionH relativeFrom="page">
                    <wp:posOffset>-2933065</wp:posOffset>
                  </wp:positionH>
                  <wp:positionV relativeFrom="paragraph">
                    <wp:posOffset>207010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C736A9" w:rsidRPr="009342FD">
              <w:rPr>
                <w:rFonts w:ascii="Arial" w:hAnsi="Arial" w:cs="Arial"/>
                <w:color w:val="000000"/>
                <w:sz w:val="20"/>
                <w:szCs w:val="20"/>
              </w:rPr>
              <w:t>Specifické opatření nutno popsat v popisu a cílech opatření</w:t>
            </w:r>
          </w:p>
        </w:tc>
      </w:tr>
      <w:tr w:rsidR="005A2AE9" w:rsidRPr="005A3A97" w14:paraId="521E7F40" w14:textId="77777777" w:rsidTr="000A161F">
        <w:trPr>
          <w:trHeight w:val="64"/>
        </w:trPr>
        <w:tc>
          <w:tcPr>
            <w:tcW w:w="3135" w:type="dxa"/>
            <w:shd w:val="clear" w:color="auto" w:fill="FFFFFF" w:themeFill="background1"/>
            <w:vAlign w:val="center"/>
            <w:hideMark/>
          </w:tcPr>
          <w:p w14:paraId="5A95354A" w14:textId="620D0BF6" w:rsidR="005A2AE9" w:rsidRPr="005A3A97" w:rsidRDefault="005A2AE9" w:rsidP="005A2AE9">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FF" w:themeFill="background1"/>
            <w:noWrap/>
            <w:vAlign w:val="center"/>
          </w:tcPr>
          <w:p w14:paraId="292A2D74" w14:textId="50CDFB02" w:rsidR="005A2AE9" w:rsidRPr="009342FD" w:rsidRDefault="00C736A9" w:rsidP="005A2AE9">
            <w:pPr>
              <w:jc w:val="right"/>
              <w:rPr>
                <w:rFonts w:ascii="Arial" w:hAnsi="Arial" w:cs="Arial"/>
                <w:sz w:val="20"/>
                <w:szCs w:val="20"/>
              </w:rPr>
            </w:pPr>
            <w:r w:rsidRPr="009342FD">
              <w:rPr>
                <w:rFonts w:ascii="Arial" w:hAnsi="Arial" w:cs="Arial"/>
                <w:sz w:val="20"/>
                <w:szCs w:val="20"/>
              </w:rPr>
              <w:t>ryby</w:t>
            </w:r>
          </w:p>
        </w:tc>
      </w:tr>
      <w:tr w:rsidR="00C736A9" w:rsidRPr="005A3A97" w14:paraId="7F686ED3" w14:textId="77777777" w:rsidTr="000A161F">
        <w:trPr>
          <w:trHeight w:val="64"/>
        </w:trPr>
        <w:tc>
          <w:tcPr>
            <w:tcW w:w="3135" w:type="dxa"/>
            <w:shd w:val="clear" w:color="auto" w:fill="FFFFFF" w:themeFill="background1"/>
            <w:vAlign w:val="center"/>
          </w:tcPr>
          <w:p w14:paraId="7119046A" w14:textId="147FE032" w:rsidR="00C736A9" w:rsidRPr="005A3A97" w:rsidRDefault="00C736A9" w:rsidP="00C736A9">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FF" w:themeFill="background1"/>
            <w:noWrap/>
            <w:vAlign w:val="center"/>
          </w:tcPr>
          <w:p w14:paraId="67CB5AD4" w14:textId="41F926AB" w:rsidR="00C736A9" w:rsidRPr="009342FD" w:rsidRDefault="00C736A9" w:rsidP="00C736A9">
            <w:pPr>
              <w:jc w:val="right"/>
              <w:rPr>
                <w:rFonts w:ascii="Arial" w:hAnsi="Arial" w:cs="Arial"/>
                <w:color w:val="000000"/>
                <w:sz w:val="20"/>
                <w:szCs w:val="20"/>
              </w:rPr>
            </w:pPr>
            <w:r w:rsidRPr="009342FD">
              <w:rPr>
                <w:rFonts w:ascii="Arial" w:hAnsi="Arial" w:cs="Arial"/>
                <w:color w:val="000000"/>
                <w:sz w:val="20"/>
                <w:szCs w:val="20"/>
              </w:rPr>
              <w:t>Specifické opatření nutno popsat v popisu a cílech opatření</w:t>
            </w:r>
          </w:p>
        </w:tc>
      </w:tr>
      <w:tr w:rsidR="00C736A9" w:rsidRPr="005A3A97" w14:paraId="279861C7" w14:textId="77777777" w:rsidTr="000A161F">
        <w:trPr>
          <w:trHeight w:val="64"/>
        </w:trPr>
        <w:tc>
          <w:tcPr>
            <w:tcW w:w="3135" w:type="dxa"/>
            <w:shd w:val="clear" w:color="auto" w:fill="FFFFFF" w:themeFill="background1"/>
            <w:vAlign w:val="center"/>
            <w:hideMark/>
          </w:tcPr>
          <w:p w14:paraId="7704985B" w14:textId="71DA20DE" w:rsidR="00C736A9" w:rsidRPr="005A3A97" w:rsidRDefault="00C736A9" w:rsidP="00C736A9">
            <w:pPr>
              <w:rPr>
                <w:rFonts w:ascii="Arial" w:hAnsi="Arial" w:cs="Arial"/>
                <w:b/>
                <w:bCs/>
                <w:sz w:val="20"/>
                <w:szCs w:val="20"/>
              </w:rPr>
            </w:pPr>
            <w:r w:rsidRPr="005A3A97">
              <w:rPr>
                <w:rFonts w:ascii="Arial" w:hAnsi="Arial" w:cs="Arial"/>
                <w:b/>
                <w:bCs/>
                <w:sz w:val="20"/>
                <w:szCs w:val="20"/>
              </w:rPr>
              <w:t>Ukazatel zlepšení 3</w:t>
            </w:r>
          </w:p>
        </w:tc>
        <w:tc>
          <w:tcPr>
            <w:tcW w:w="5927" w:type="dxa"/>
            <w:shd w:val="clear" w:color="auto" w:fill="FFFFFF" w:themeFill="background1"/>
            <w:noWrap/>
            <w:vAlign w:val="center"/>
            <w:hideMark/>
          </w:tcPr>
          <w:p w14:paraId="0655E0A9" w14:textId="1121B8FF" w:rsidR="00C736A9" w:rsidRPr="009342FD" w:rsidRDefault="007E531A" w:rsidP="00C736A9">
            <w:pPr>
              <w:jc w:val="right"/>
              <w:rPr>
                <w:rFonts w:ascii="Arial" w:hAnsi="Arial" w:cs="Arial"/>
                <w:sz w:val="20"/>
                <w:szCs w:val="20"/>
              </w:rPr>
            </w:pPr>
            <w:r w:rsidRPr="009342FD">
              <w:rPr>
                <w:rFonts w:ascii="Arial" w:hAnsi="Arial" w:cs="Arial"/>
                <w:color w:val="000000"/>
                <w:sz w:val="20"/>
                <w:szCs w:val="20"/>
              </w:rPr>
              <w:t>celkový fosfor (mg/l)</w:t>
            </w:r>
          </w:p>
        </w:tc>
      </w:tr>
      <w:tr w:rsidR="00C736A9" w:rsidRPr="005A3A97" w14:paraId="228ACEBC" w14:textId="77777777" w:rsidTr="000A161F">
        <w:trPr>
          <w:trHeight w:val="64"/>
        </w:trPr>
        <w:tc>
          <w:tcPr>
            <w:tcW w:w="3135" w:type="dxa"/>
            <w:shd w:val="clear" w:color="auto" w:fill="FFFFFF" w:themeFill="background1"/>
            <w:vAlign w:val="center"/>
          </w:tcPr>
          <w:p w14:paraId="6225F8B9" w14:textId="7C7EB2F3" w:rsidR="00C736A9" w:rsidRPr="005A3A97" w:rsidRDefault="00C736A9" w:rsidP="00C736A9">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shd w:val="clear" w:color="auto" w:fill="FFFFFF" w:themeFill="background1"/>
            <w:noWrap/>
            <w:vAlign w:val="center"/>
          </w:tcPr>
          <w:p w14:paraId="65C3C5DE" w14:textId="72E38632" w:rsidR="00C736A9" w:rsidRPr="009342FD" w:rsidRDefault="00AB461F" w:rsidP="00C736A9">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C736A9" w:rsidRPr="005A3A97" w14:paraId="340FA73C" w14:textId="77777777" w:rsidTr="000A161F">
        <w:trPr>
          <w:trHeight w:val="64"/>
        </w:trPr>
        <w:tc>
          <w:tcPr>
            <w:tcW w:w="3135" w:type="dxa"/>
            <w:shd w:val="clear" w:color="auto" w:fill="FFFFFF" w:themeFill="background1"/>
          </w:tcPr>
          <w:p w14:paraId="57857FED" w14:textId="1A14CB56" w:rsidR="00C736A9" w:rsidRPr="005A3A97" w:rsidRDefault="00C736A9" w:rsidP="00C736A9">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5927" w:type="dxa"/>
            <w:shd w:val="clear" w:color="auto" w:fill="FFFFFF" w:themeFill="background1"/>
            <w:noWrap/>
            <w:vAlign w:val="center"/>
            <w:hideMark/>
          </w:tcPr>
          <w:p w14:paraId="3789946B" w14:textId="08135BB3" w:rsidR="00C736A9" w:rsidRPr="009342FD" w:rsidRDefault="00AB461F" w:rsidP="00C736A9">
            <w:pPr>
              <w:jc w:val="right"/>
              <w:rPr>
                <w:rFonts w:ascii="Arial" w:hAnsi="Arial" w:cs="Arial"/>
                <w:sz w:val="20"/>
                <w:szCs w:val="20"/>
              </w:rPr>
            </w:pPr>
            <w:r w:rsidRPr="009342FD">
              <w:rPr>
                <w:rFonts w:ascii="Arial" w:hAnsi="Arial" w:cs="Arial"/>
                <w:color w:val="000000"/>
                <w:sz w:val="20"/>
                <w:szCs w:val="20"/>
              </w:rPr>
              <w:t xml:space="preserve">dusík </w:t>
            </w:r>
            <w:r w:rsidR="007E531A" w:rsidRPr="009342FD">
              <w:rPr>
                <w:rFonts w:ascii="Arial" w:hAnsi="Arial" w:cs="Arial"/>
                <w:color w:val="000000"/>
                <w:sz w:val="20"/>
                <w:szCs w:val="20"/>
              </w:rPr>
              <w:t>amoniakální (mg/l)</w:t>
            </w:r>
          </w:p>
        </w:tc>
      </w:tr>
      <w:tr w:rsidR="00C736A9" w:rsidRPr="005A3A97" w14:paraId="62602CBA" w14:textId="77777777" w:rsidTr="000A161F">
        <w:trPr>
          <w:trHeight w:val="15"/>
        </w:trPr>
        <w:tc>
          <w:tcPr>
            <w:tcW w:w="3135" w:type="dxa"/>
            <w:shd w:val="clear" w:color="auto" w:fill="FFFFFF" w:themeFill="background1"/>
            <w:vAlign w:val="center"/>
          </w:tcPr>
          <w:p w14:paraId="6DFF329A" w14:textId="1E4432D5" w:rsidR="00C736A9" w:rsidRPr="005A3A97" w:rsidRDefault="00C736A9" w:rsidP="00C736A9">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shd w:val="clear" w:color="auto" w:fill="FFFFFF" w:themeFill="background1"/>
            <w:noWrap/>
            <w:vAlign w:val="center"/>
          </w:tcPr>
          <w:p w14:paraId="724529C4" w14:textId="2306F897" w:rsidR="00C736A9" w:rsidRPr="009342FD" w:rsidRDefault="00AB461F" w:rsidP="00C736A9">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C736A9" w:rsidRPr="005A3A97" w14:paraId="61C5C19A" w14:textId="77777777" w:rsidTr="000A161F">
        <w:trPr>
          <w:trHeight w:val="15"/>
        </w:trPr>
        <w:tc>
          <w:tcPr>
            <w:tcW w:w="3135" w:type="dxa"/>
            <w:shd w:val="clear" w:color="auto" w:fill="FFFFFF" w:themeFill="background1"/>
          </w:tcPr>
          <w:p w14:paraId="56640F8C" w14:textId="6EFC5E47" w:rsidR="00C736A9" w:rsidRPr="005A3A97" w:rsidRDefault="00C736A9" w:rsidP="00C736A9">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5927" w:type="dxa"/>
            <w:shd w:val="clear" w:color="auto" w:fill="FFFFFF" w:themeFill="background1"/>
            <w:noWrap/>
          </w:tcPr>
          <w:p w14:paraId="57B54FDD" w14:textId="6655A385" w:rsidR="00C736A9" w:rsidRPr="009342FD" w:rsidRDefault="007E531A" w:rsidP="00C736A9">
            <w:pPr>
              <w:jc w:val="right"/>
              <w:rPr>
                <w:rFonts w:ascii="Arial" w:eastAsia="Times New Roman" w:hAnsi="Arial" w:cs="Arial"/>
                <w:color w:val="000000"/>
                <w:sz w:val="20"/>
                <w:szCs w:val="20"/>
                <w:lang w:eastAsia="cs-CZ"/>
              </w:rPr>
            </w:pPr>
            <w:r w:rsidRPr="009342FD">
              <w:rPr>
                <w:rFonts w:ascii="Arial" w:eastAsia="Times New Roman" w:hAnsi="Arial" w:cs="Arial"/>
                <w:color w:val="000000"/>
                <w:sz w:val="20"/>
                <w:szCs w:val="20"/>
                <w:lang w:eastAsia="cs-CZ"/>
              </w:rPr>
              <w:t>nasycení kyslíkem, min. (%)</w:t>
            </w:r>
          </w:p>
        </w:tc>
      </w:tr>
      <w:tr w:rsidR="009342FD" w:rsidRPr="005A3A97" w14:paraId="726C8BA3" w14:textId="77777777" w:rsidTr="000A161F">
        <w:trPr>
          <w:trHeight w:val="15"/>
        </w:trPr>
        <w:tc>
          <w:tcPr>
            <w:tcW w:w="3135" w:type="dxa"/>
            <w:shd w:val="clear" w:color="auto" w:fill="FFFFFF" w:themeFill="background1"/>
            <w:vAlign w:val="center"/>
          </w:tcPr>
          <w:p w14:paraId="2F29D54F" w14:textId="31AC29B7" w:rsidR="009342FD" w:rsidRPr="005A3A97" w:rsidRDefault="009342FD" w:rsidP="009342FD">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5927" w:type="dxa"/>
            <w:shd w:val="clear" w:color="auto" w:fill="FFFFFF" w:themeFill="background1"/>
            <w:noWrap/>
            <w:vAlign w:val="center"/>
          </w:tcPr>
          <w:p w14:paraId="72E91236" w14:textId="5DB2BCAC" w:rsidR="009342FD" w:rsidRPr="009342FD" w:rsidRDefault="00AB461F" w:rsidP="009342FD">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7E531A" w:rsidRPr="005A3A97" w14:paraId="352FC7AF" w14:textId="77777777" w:rsidTr="000A161F">
        <w:trPr>
          <w:trHeight w:val="15"/>
        </w:trPr>
        <w:tc>
          <w:tcPr>
            <w:tcW w:w="3135" w:type="dxa"/>
            <w:shd w:val="clear" w:color="auto" w:fill="FFFFFF" w:themeFill="background1"/>
          </w:tcPr>
          <w:p w14:paraId="46DB0272" w14:textId="7335D0E1" w:rsidR="007E531A" w:rsidRPr="005A3A97" w:rsidRDefault="007E531A" w:rsidP="007E531A">
            <w:pPr>
              <w:rPr>
                <w:rFonts w:ascii="Arial" w:hAnsi="Arial" w:cs="Arial"/>
                <w:b/>
                <w:bCs/>
                <w:sz w:val="20"/>
                <w:szCs w:val="20"/>
              </w:rPr>
            </w:pPr>
            <w:r w:rsidRPr="005A3A97">
              <w:rPr>
                <w:rFonts w:ascii="Arial" w:hAnsi="Arial" w:cs="Arial"/>
                <w:b/>
                <w:bCs/>
                <w:sz w:val="20"/>
                <w:szCs w:val="20"/>
              </w:rPr>
              <w:t xml:space="preserve">Ukazatel zlepšení </w:t>
            </w:r>
            <w:r w:rsidR="00AB461F">
              <w:rPr>
                <w:rFonts w:ascii="Arial" w:hAnsi="Arial" w:cs="Arial"/>
                <w:b/>
                <w:bCs/>
                <w:sz w:val="20"/>
                <w:szCs w:val="20"/>
              </w:rPr>
              <w:t>6</w:t>
            </w:r>
          </w:p>
        </w:tc>
        <w:tc>
          <w:tcPr>
            <w:tcW w:w="5927" w:type="dxa"/>
            <w:shd w:val="clear" w:color="auto" w:fill="FFFFFF" w:themeFill="background1"/>
            <w:noWrap/>
          </w:tcPr>
          <w:p w14:paraId="5AF99E03" w14:textId="5FA9D0D3" w:rsidR="007E531A" w:rsidRPr="009342FD" w:rsidRDefault="00C53955" w:rsidP="007E531A">
            <w:pPr>
              <w:jc w:val="right"/>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pesticid </w:t>
            </w:r>
            <w:proofErr w:type="spellStart"/>
            <w:r w:rsidR="00AB461F">
              <w:rPr>
                <w:rFonts w:ascii="Arial" w:eastAsia="Times New Roman" w:hAnsi="Arial" w:cs="Arial"/>
                <w:color w:val="000000"/>
                <w:sz w:val="20"/>
                <w:szCs w:val="20"/>
                <w:lang w:eastAsia="cs-CZ"/>
              </w:rPr>
              <w:t>metolachlor</w:t>
            </w:r>
            <w:proofErr w:type="spellEnd"/>
            <w:r w:rsidR="00AB461F">
              <w:rPr>
                <w:rFonts w:ascii="Arial" w:eastAsia="Times New Roman" w:hAnsi="Arial" w:cs="Arial"/>
                <w:color w:val="000000"/>
                <w:sz w:val="20"/>
                <w:szCs w:val="20"/>
                <w:lang w:eastAsia="cs-CZ"/>
              </w:rPr>
              <w:t xml:space="preserve"> a jeho metabolity</w:t>
            </w:r>
          </w:p>
        </w:tc>
      </w:tr>
      <w:tr w:rsidR="007E531A" w:rsidRPr="005A3A97" w14:paraId="40E3B374" w14:textId="77777777" w:rsidTr="000A161F">
        <w:trPr>
          <w:trHeight w:val="15"/>
        </w:trPr>
        <w:tc>
          <w:tcPr>
            <w:tcW w:w="3135" w:type="dxa"/>
            <w:shd w:val="clear" w:color="auto" w:fill="FFFFFF" w:themeFill="background1"/>
            <w:vAlign w:val="center"/>
          </w:tcPr>
          <w:p w14:paraId="15889022" w14:textId="5E120FDB" w:rsidR="007E531A" w:rsidRPr="005A3A97" w:rsidRDefault="007E531A" w:rsidP="007E531A">
            <w:pPr>
              <w:rPr>
                <w:rFonts w:ascii="Arial" w:hAnsi="Arial" w:cs="Arial"/>
                <w:b/>
                <w:bCs/>
                <w:sz w:val="20"/>
                <w:szCs w:val="20"/>
              </w:rPr>
            </w:pPr>
            <w:r w:rsidRPr="005A3A97">
              <w:rPr>
                <w:rFonts w:ascii="Arial" w:hAnsi="Arial" w:cs="Arial"/>
                <w:b/>
                <w:bCs/>
                <w:sz w:val="20"/>
                <w:szCs w:val="20"/>
              </w:rPr>
              <w:t xml:space="preserve">způsob hodnocení efektu opatření ukazatel </w:t>
            </w:r>
            <w:r w:rsidR="00AB461F">
              <w:rPr>
                <w:rFonts w:ascii="Arial" w:hAnsi="Arial" w:cs="Arial"/>
                <w:b/>
                <w:bCs/>
                <w:sz w:val="20"/>
                <w:szCs w:val="20"/>
              </w:rPr>
              <w:t>6</w:t>
            </w:r>
          </w:p>
        </w:tc>
        <w:tc>
          <w:tcPr>
            <w:tcW w:w="5927" w:type="dxa"/>
            <w:shd w:val="clear" w:color="auto" w:fill="FFFFFF" w:themeFill="background1"/>
            <w:noWrap/>
            <w:vAlign w:val="center"/>
          </w:tcPr>
          <w:p w14:paraId="330E2665" w14:textId="7DCF4026" w:rsidR="007E531A" w:rsidRPr="009342FD" w:rsidRDefault="00AB461F" w:rsidP="007E531A">
            <w:pPr>
              <w:jc w:val="right"/>
              <w:rPr>
                <w:rFonts w:ascii="Arial" w:eastAsia="Times New Roman" w:hAnsi="Arial" w:cs="Arial"/>
                <w:color w:val="000000"/>
                <w:sz w:val="20"/>
                <w:szCs w:val="20"/>
                <w:lang w:eastAsia="cs-CZ"/>
              </w:rPr>
            </w:pPr>
            <w:r w:rsidRPr="004241B5">
              <w:rPr>
                <w:rFonts w:ascii="Arial" w:hAnsi="Arial" w:cs="Arial"/>
                <w:color w:val="000000"/>
                <w:sz w:val="20"/>
                <w:szCs w:val="20"/>
              </w:rPr>
              <w:t>Snížení vnosu znečišťující látky do recipientu v t/rok</w:t>
            </w:r>
          </w:p>
        </w:tc>
      </w:tr>
      <w:tr w:rsidR="00AB461F" w:rsidRPr="005A3A97" w14:paraId="63658187" w14:textId="77777777" w:rsidTr="000A161F">
        <w:trPr>
          <w:trHeight w:val="15"/>
        </w:trPr>
        <w:tc>
          <w:tcPr>
            <w:tcW w:w="3135" w:type="dxa"/>
            <w:shd w:val="clear" w:color="auto" w:fill="FFFFFF" w:themeFill="background1"/>
          </w:tcPr>
          <w:p w14:paraId="4BAC9DE1" w14:textId="4C34B7E7" w:rsidR="00AB461F" w:rsidRPr="005A3A97" w:rsidRDefault="00AB461F" w:rsidP="00AB461F">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7</w:t>
            </w:r>
          </w:p>
        </w:tc>
        <w:tc>
          <w:tcPr>
            <w:tcW w:w="5927" w:type="dxa"/>
            <w:shd w:val="clear" w:color="auto" w:fill="FFFFFF" w:themeFill="background1"/>
            <w:noWrap/>
            <w:vAlign w:val="center"/>
          </w:tcPr>
          <w:p w14:paraId="3831A3CB" w14:textId="514D77DC" w:rsidR="00AB461F" w:rsidRPr="004241B5" w:rsidRDefault="00AB461F" w:rsidP="00AB461F">
            <w:pPr>
              <w:jc w:val="right"/>
              <w:rPr>
                <w:rFonts w:ascii="Arial" w:hAnsi="Arial" w:cs="Arial"/>
                <w:color w:val="000000"/>
                <w:sz w:val="20"/>
                <w:szCs w:val="20"/>
              </w:rPr>
            </w:pPr>
            <w:r>
              <w:rPr>
                <w:rFonts w:ascii="Arial" w:hAnsi="Arial" w:cs="Arial"/>
                <w:color w:val="000000"/>
                <w:sz w:val="20"/>
                <w:szCs w:val="20"/>
              </w:rPr>
              <w:t>železo</w:t>
            </w:r>
          </w:p>
        </w:tc>
      </w:tr>
      <w:tr w:rsidR="00AB461F" w:rsidRPr="005A3A97" w14:paraId="581FB3B2" w14:textId="77777777" w:rsidTr="000A161F">
        <w:trPr>
          <w:trHeight w:val="15"/>
        </w:trPr>
        <w:tc>
          <w:tcPr>
            <w:tcW w:w="3135" w:type="dxa"/>
            <w:shd w:val="clear" w:color="auto" w:fill="FFFFFF" w:themeFill="background1"/>
            <w:vAlign w:val="center"/>
          </w:tcPr>
          <w:p w14:paraId="21CC87EA" w14:textId="633D84C3" w:rsidR="00AB461F" w:rsidRPr="005A3A97" w:rsidRDefault="00AB461F" w:rsidP="00AB461F">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7</w:t>
            </w:r>
          </w:p>
        </w:tc>
        <w:tc>
          <w:tcPr>
            <w:tcW w:w="5927" w:type="dxa"/>
            <w:shd w:val="clear" w:color="auto" w:fill="FFFFFF" w:themeFill="background1"/>
            <w:noWrap/>
            <w:vAlign w:val="center"/>
          </w:tcPr>
          <w:p w14:paraId="3E86E583" w14:textId="1BDF9369" w:rsidR="00AB461F" w:rsidRPr="004241B5" w:rsidRDefault="00AB461F" w:rsidP="00AB461F">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7E531A"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29E9EAA4" w:rsidR="007E531A" w:rsidRPr="001B3999" w:rsidRDefault="007E531A" w:rsidP="000A161F">
            <w:pPr>
              <w:jc w:val="center"/>
              <w:rPr>
                <w:rFonts w:ascii="Arial" w:hAnsi="Arial" w:cs="Arial"/>
                <w:b/>
                <w:bCs/>
                <w:sz w:val="20"/>
                <w:szCs w:val="20"/>
              </w:rPr>
            </w:pPr>
            <w:r w:rsidRPr="001B3999">
              <w:rPr>
                <w:rFonts w:ascii="Arial" w:hAnsi="Arial" w:cs="Arial"/>
                <w:b/>
                <w:bCs/>
                <w:sz w:val="20"/>
                <w:szCs w:val="20"/>
              </w:rPr>
              <w:t>Implementace opatření v období 202</w:t>
            </w:r>
            <w:r>
              <w:rPr>
                <w:rFonts w:ascii="Arial" w:hAnsi="Arial" w:cs="Arial"/>
                <w:b/>
                <w:bCs/>
                <w:sz w:val="20"/>
                <w:szCs w:val="20"/>
              </w:rPr>
              <w:t>7</w:t>
            </w:r>
            <w:r w:rsidRPr="001B3999">
              <w:rPr>
                <w:rFonts w:ascii="Arial" w:hAnsi="Arial" w:cs="Arial"/>
                <w:b/>
                <w:bCs/>
                <w:sz w:val="20"/>
                <w:szCs w:val="20"/>
              </w:rPr>
              <w:t xml:space="preserve"> až 20</w:t>
            </w:r>
            <w:r>
              <w:rPr>
                <w:rFonts w:ascii="Arial" w:hAnsi="Arial" w:cs="Arial"/>
                <w:b/>
                <w:bCs/>
                <w:sz w:val="20"/>
                <w:szCs w:val="20"/>
              </w:rPr>
              <w:t>33</w:t>
            </w:r>
          </w:p>
        </w:tc>
      </w:tr>
      <w:tr w:rsidR="007E531A" w:rsidRPr="005A3A97" w14:paraId="0EC6C7D8" w14:textId="77777777" w:rsidTr="00C0177F">
        <w:trPr>
          <w:trHeight w:val="300"/>
        </w:trPr>
        <w:tc>
          <w:tcPr>
            <w:tcW w:w="3135" w:type="dxa"/>
            <w:shd w:val="clear" w:color="auto" w:fill="FFFFFF" w:themeFill="background1"/>
            <w:vAlign w:val="center"/>
            <w:hideMark/>
          </w:tcPr>
          <w:p w14:paraId="1BD1DE94" w14:textId="41E27335" w:rsidR="007E531A" w:rsidRPr="005A3A97" w:rsidRDefault="007E531A" w:rsidP="007E531A">
            <w:pPr>
              <w:rPr>
                <w:rFonts w:ascii="Arial" w:hAnsi="Arial" w:cs="Arial"/>
                <w:b/>
                <w:bCs/>
                <w:sz w:val="20"/>
                <w:szCs w:val="20"/>
              </w:rPr>
            </w:pPr>
            <w:r w:rsidRPr="005A3A97">
              <w:rPr>
                <w:rFonts w:ascii="Arial" w:hAnsi="Arial" w:cs="Arial"/>
                <w:b/>
                <w:bCs/>
                <w:sz w:val="20"/>
                <w:szCs w:val="20"/>
              </w:rPr>
              <w:t>Převzato z předchozího cyklu</w:t>
            </w:r>
          </w:p>
        </w:tc>
        <w:tc>
          <w:tcPr>
            <w:tcW w:w="5927" w:type="dxa"/>
            <w:shd w:val="clear" w:color="auto" w:fill="FFFFFF" w:themeFill="background1"/>
            <w:noWrap/>
            <w:vAlign w:val="center"/>
            <w:hideMark/>
          </w:tcPr>
          <w:p w14:paraId="5D5486DE" w14:textId="172D9CBC" w:rsidR="007E531A" w:rsidRPr="001B3999" w:rsidRDefault="007E531A" w:rsidP="007E531A">
            <w:pPr>
              <w:jc w:val="right"/>
              <w:rPr>
                <w:rFonts w:ascii="Arial" w:hAnsi="Arial" w:cs="Arial"/>
                <w:sz w:val="20"/>
                <w:szCs w:val="20"/>
              </w:rPr>
            </w:pPr>
            <w:r>
              <w:rPr>
                <w:rFonts w:ascii="Arial" w:hAnsi="Arial" w:cs="Arial"/>
                <w:color w:val="000000"/>
                <w:sz w:val="20"/>
                <w:szCs w:val="20"/>
              </w:rPr>
              <w:t>ano</w:t>
            </w:r>
            <w:r w:rsidRPr="00543474">
              <w:rPr>
                <w:rFonts w:ascii="Arial" w:hAnsi="Arial" w:cs="Arial"/>
                <w:color w:val="000000"/>
                <w:sz w:val="20"/>
                <w:szCs w:val="20"/>
              </w:rPr>
              <w:t xml:space="preserve"> </w:t>
            </w:r>
          </w:p>
        </w:tc>
      </w:tr>
      <w:tr w:rsidR="007E531A" w:rsidRPr="005A3A97" w14:paraId="0A5C758C" w14:textId="77777777" w:rsidTr="00C0177F">
        <w:trPr>
          <w:trHeight w:val="600"/>
        </w:trPr>
        <w:tc>
          <w:tcPr>
            <w:tcW w:w="3135" w:type="dxa"/>
            <w:shd w:val="clear" w:color="auto" w:fill="FFFFFF" w:themeFill="background1"/>
            <w:vAlign w:val="center"/>
            <w:hideMark/>
          </w:tcPr>
          <w:p w14:paraId="7AED7119" w14:textId="50844757" w:rsidR="007E531A" w:rsidRPr="005A3A97" w:rsidRDefault="007E531A" w:rsidP="007E531A">
            <w:pPr>
              <w:rPr>
                <w:rFonts w:ascii="Arial" w:hAnsi="Arial" w:cs="Arial"/>
                <w:b/>
                <w:bCs/>
                <w:sz w:val="20"/>
                <w:szCs w:val="20"/>
              </w:rPr>
            </w:pPr>
            <w:r w:rsidRPr="005A3A97">
              <w:rPr>
                <w:rFonts w:ascii="Arial" w:hAnsi="Arial" w:cs="Arial"/>
                <w:b/>
                <w:bCs/>
                <w:sz w:val="20"/>
                <w:szCs w:val="20"/>
              </w:rPr>
              <w:lastRenderedPageBreak/>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shd w:val="clear" w:color="auto" w:fill="FFFFFF" w:themeFill="background1"/>
            <w:noWrap/>
            <w:vAlign w:val="center"/>
            <w:hideMark/>
          </w:tcPr>
          <w:p w14:paraId="0218BECD" w14:textId="51578BB7" w:rsidR="007E531A" w:rsidRPr="001B3999" w:rsidRDefault="007E531A" w:rsidP="007E531A">
            <w:pPr>
              <w:jc w:val="right"/>
              <w:rPr>
                <w:rFonts w:ascii="Arial" w:hAnsi="Arial" w:cs="Arial"/>
                <w:sz w:val="20"/>
                <w:szCs w:val="20"/>
              </w:rPr>
            </w:pPr>
            <w:r>
              <w:rPr>
                <w:rFonts w:ascii="Arial" w:hAnsi="Arial" w:cs="Arial"/>
                <w:color w:val="000000"/>
                <w:sz w:val="20"/>
                <w:szCs w:val="20"/>
              </w:rPr>
              <w:t>Probíhá</w:t>
            </w:r>
            <w:r w:rsidRPr="00543474">
              <w:rPr>
                <w:rFonts w:ascii="Arial" w:hAnsi="Arial" w:cs="Arial"/>
                <w:color w:val="000000"/>
                <w:sz w:val="20"/>
                <w:szCs w:val="20"/>
              </w:rPr>
              <w:t xml:space="preserve"> </w:t>
            </w:r>
          </w:p>
        </w:tc>
      </w:tr>
    </w:tbl>
    <w:p w14:paraId="4FF9A98F" w14:textId="12098789" w:rsidR="00432988" w:rsidRDefault="00601CE4" w:rsidP="00D1359C">
      <w:r w:rsidRPr="00AF0929">
        <w:rPr>
          <w:noProof/>
        </w:rPr>
        <w:drawing>
          <wp:anchor distT="0" distB="0" distL="114300" distR="114300" simplePos="0" relativeHeight="251686912" behindDoc="1" locked="0" layoutInCell="1" allowOverlap="1" wp14:anchorId="57DAA660" wp14:editId="4A7BB37B">
            <wp:simplePos x="0" y="0"/>
            <wp:positionH relativeFrom="page">
              <wp:posOffset>-48895</wp:posOffset>
            </wp:positionH>
            <wp:positionV relativeFrom="paragraph">
              <wp:posOffset>4474845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887C6" w14:textId="77777777" w:rsidR="005B6BD1" w:rsidRDefault="005B6BD1" w:rsidP="000108F0">
      <w:pPr>
        <w:spacing w:after="0" w:line="240" w:lineRule="auto"/>
      </w:pPr>
      <w:r>
        <w:separator/>
      </w:r>
    </w:p>
  </w:endnote>
  <w:endnote w:type="continuationSeparator" w:id="0">
    <w:p w14:paraId="06DE1F6D" w14:textId="77777777" w:rsidR="005B6BD1" w:rsidRDefault="005B6BD1"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BFB62" w14:textId="77777777" w:rsidR="005B6BD1" w:rsidRDefault="005B6BD1" w:rsidP="000108F0">
      <w:pPr>
        <w:spacing w:after="0" w:line="240" w:lineRule="auto"/>
      </w:pPr>
      <w:r>
        <w:separator/>
      </w:r>
    </w:p>
  </w:footnote>
  <w:footnote w:type="continuationSeparator" w:id="0">
    <w:p w14:paraId="5707EFEE" w14:textId="77777777" w:rsidR="005B6BD1" w:rsidRDefault="005B6BD1"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BBD4DA9"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0D676F">
      <w:rPr>
        <w:rFonts w:ascii="Arial" w:hAnsi="Arial" w:cs="Arial"/>
        <w:b/>
        <w:color w:val="3296DA"/>
      </w:rPr>
      <w:t>27</w:t>
    </w:r>
    <w:r w:rsidR="000108F0" w:rsidRPr="000704C2">
      <w:rPr>
        <w:rFonts w:ascii="Arial" w:hAnsi="Arial" w:cs="Arial"/>
        <w:b/>
        <w:color w:val="3296DA"/>
      </w:rPr>
      <w:t xml:space="preserve"> – 20</w:t>
    </w:r>
    <w:r w:rsidR="000D676F">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915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704C2"/>
    <w:rsid w:val="00072709"/>
    <w:rsid w:val="000734AC"/>
    <w:rsid w:val="00093EA0"/>
    <w:rsid w:val="000A161F"/>
    <w:rsid w:val="000D1D2A"/>
    <w:rsid w:val="000D676F"/>
    <w:rsid w:val="00104861"/>
    <w:rsid w:val="00104C97"/>
    <w:rsid w:val="00140F68"/>
    <w:rsid w:val="00141E72"/>
    <w:rsid w:val="00153717"/>
    <w:rsid w:val="00157071"/>
    <w:rsid w:val="00171BA8"/>
    <w:rsid w:val="0019473B"/>
    <w:rsid w:val="001A0E9A"/>
    <w:rsid w:val="001B3999"/>
    <w:rsid w:val="001C6DB2"/>
    <w:rsid w:val="001E1FCE"/>
    <w:rsid w:val="001F78F8"/>
    <w:rsid w:val="00202DB4"/>
    <w:rsid w:val="00230134"/>
    <w:rsid w:val="00243980"/>
    <w:rsid w:val="00243C90"/>
    <w:rsid w:val="00260824"/>
    <w:rsid w:val="0027079A"/>
    <w:rsid w:val="00294D33"/>
    <w:rsid w:val="00297344"/>
    <w:rsid w:val="002A3CCB"/>
    <w:rsid w:val="002A48F2"/>
    <w:rsid w:val="002C5B74"/>
    <w:rsid w:val="002D2DC8"/>
    <w:rsid w:val="00334C92"/>
    <w:rsid w:val="00342C65"/>
    <w:rsid w:val="003600A7"/>
    <w:rsid w:val="003B4CDC"/>
    <w:rsid w:val="003D0EB1"/>
    <w:rsid w:val="004000F7"/>
    <w:rsid w:val="0043042D"/>
    <w:rsid w:val="00432988"/>
    <w:rsid w:val="00463818"/>
    <w:rsid w:val="0049449B"/>
    <w:rsid w:val="004B49EE"/>
    <w:rsid w:val="00513EB6"/>
    <w:rsid w:val="00531EAF"/>
    <w:rsid w:val="00540DC9"/>
    <w:rsid w:val="00565D92"/>
    <w:rsid w:val="00573500"/>
    <w:rsid w:val="00583A09"/>
    <w:rsid w:val="005A2AE9"/>
    <w:rsid w:val="005A3A97"/>
    <w:rsid w:val="005B6BD1"/>
    <w:rsid w:val="005C040D"/>
    <w:rsid w:val="00601CE4"/>
    <w:rsid w:val="006425A5"/>
    <w:rsid w:val="00657CD0"/>
    <w:rsid w:val="006672EA"/>
    <w:rsid w:val="0069766F"/>
    <w:rsid w:val="006A7101"/>
    <w:rsid w:val="006D32D3"/>
    <w:rsid w:val="006D3926"/>
    <w:rsid w:val="007134D5"/>
    <w:rsid w:val="00751AA0"/>
    <w:rsid w:val="00772B53"/>
    <w:rsid w:val="00772E45"/>
    <w:rsid w:val="00776570"/>
    <w:rsid w:val="007B3769"/>
    <w:rsid w:val="007E531A"/>
    <w:rsid w:val="008132AA"/>
    <w:rsid w:val="00833D33"/>
    <w:rsid w:val="008B0FE7"/>
    <w:rsid w:val="008B1E8E"/>
    <w:rsid w:val="008B5D30"/>
    <w:rsid w:val="009114AA"/>
    <w:rsid w:val="00915607"/>
    <w:rsid w:val="009342FD"/>
    <w:rsid w:val="00934E96"/>
    <w:rsid w:val="00985B1B"/>
    <w:rsid w:val="009B49CC"/>
    <w:rsid w:val="009D5F7B"/>
    <w:rsid w:val="009E28C7"/>
    <w:rsid w:val="009E7424"/>
    <w:rsid w:val="00A13939"/>
    <w:rsid w:val="00A13B13"/>
    <w:rsid w:val="00A85F96"/>
    <w:rsid w:val="00AB461F"/>
    <w:rsid w:val="00AD3147"/>
    <w:rsid w:val="00B06E2C"/>
    <w:rsid w:val="00B23411"/>
    <w:rsid w:val="00B42872"/>
    <w:rsid w:val="00B9657D"/>
    <w:rsid w:val="00B96CA6"/>
    <w:rsid w:val="00BD3CB6"/>
    <w:rsid w:val="00BD6348"/>
    <w:rsid w:val="00BF0AAC"/>
    <w:rsid w:val="00C0177F"/>
    <w:rsid w:val="00C1730D"/>
    <w:rsid w:val="00C25075"/>
    <w:rsid w:val="00C47737"/>
    <w:rsid w:val="00C52450"/>
    <w:rsid w:val="00C53955"/>
    <w:rsid w:val="00C736A9"/>
    <w:rsid w:val="00C85C54"/>
    <w:rsid w:val="00CB7FDC"/>
    <w:rsid w:val="00CC3BFC"/>
    <w:rsid w:val="00CD119D"/>
    <w:rsid w:val="00CD2A07"/>
    <w:rsid w:val="00CE67B1"/>
    <w:rsid w:val="00CF3609"/>
    <w:rsid w:val="00D1359C"/>
    <w:rsid w:val="00D16BC2"/>
    <w:rsid w:val="00D42D68"/>
    <w:rsid w:val="00D64A39"/>
    <w:rsid w:val="00D766A9"/>
    <w:rsid w:val="00D824A5"/>
    <w:rsid w:val="00D93CF1"/>
    <w:rsid w:val="00DA0B41"/>
    <w:rsid w:val="00DF4CA4"/>
    <w:rsid w:val="00DF76F9"/>
    <w:rsid w:val="00E03049"/>
    <w:rsid w:val="00E12D9F"/>
    <w:rsid w:val="00E312FE"/>
    <w:rsid w:val="00E57256"/>
    <w:rsid w:val="00E640A1"/>
    <w:rsid w:val="00EA64B5"/>
    <w:rsid w:val="00EC418D"/>
    <w:rsid w:val="00ED0B77"/>
    <w:rsid w:val="00EE5102"/>
    <w:rsid w:val="00EF4650"/>
    <w:rsid w:val="00F0743A"/>
    <w:rsid w:val="00F40409"/>
    <w:rsid w:val="00F614D7"/>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C477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292030452">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38777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310E2-E4D0-44CF-A7EC-81677290D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1329</Words>
  <Characters>7846</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29</cp:revision>
  <cp:lastPrinted>2021-10-08T11:15:00Z</cp:lastPrinted>
  <dcterms:created xsi:type="dcterms:W3CDTF">2021-04-22T06:39:00Z</dcterms:created>
  <dcterms:modified xsi:type="dcterms:W3CDTF">2026-03-26T10:38:00Z</dcterms:modified>
</cp:coreProperties>
</file>